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21B69" w:rsidRPr="00621B69" w:rsidRDefault="00621B69" w:rsidP="00621B69">
      <w:pPr>
        <w:spacing w:after="0" w:line="240" w:lineRule="auto"/>
        <w:ind w:hanging="284"/>
        <w:jc w:val="center"/>
        <w:rPr>
          <w:rFonts w:ascii="Times New Roman" w:eastAsia="Times New Roman" w:hAnsi="Times New Roman"/>
          <w:sz w:val="28"/>
          <w:szCs w:val="28"/>
          <w:lang w:eastAsia="ru-RU"/>
        </w:rPr>
      </w:pPr>
      <w:r>
        <w:rPr>
          <w:rFonts w:ascii="Times New Roman" w:eastAsia="Times New Roman" w:hAnsi="Times New Roman"/>
          <w:noProof/>
          <w:sz w:val="28"/>
          <w:szCs w:val="28"/>
          <w:lang w:eastAsia="ru-RU"/>
        </w:rPr>
        <w:drawing>
          <wp:inline distT="0" distB="0" distL="0" distR="0">
            <wp:extent cx="590550" cy="5905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inline>
        </w:drawing>
      </w:r>
    </w:p>
    <w:p w:rsidR="00621B69" w:rsidRPr="0010752E" w:rsidRDefault="00621B69" w:rsidP="0010752E">
      <w:pPr>
        <w:spacing w:after="120" w:line="240" w:lineRule="auto"/>
        <w:ind w:left="-284" w:right="-143"/>
        <w:jc w:val="center"/>
        <w:rPr>
          <w:rFonts w:ascii="Times New Roman" w:eastAsia="Times New Roman" w:hAnsi="Times New Roman"/>
          <w:sz w:val="24"/>
          <w:szCs w:val="28"/>
          <w:lang w:eastAsia="ru-RU"/>
        </w:rPr>
      </w:pPr>
      <w:r w:rsidRPr="0010752E">
        <w:rPr>
          <w:rFonts w:ascii="Times New Roman" w:eastAsia="Times New Roman" w:hAnsi="Times New Roman"/>
          <w:sz w:val="24"/>
          <w:szCs w:val="28"/>
          <w:lang w:eastAsia="ru-RU"/>
        </w:rPr>
        <w:t xml:space="preserve">МИНИСТЕРСТВО </w:t>
      </w:r>
      <w:r w:rsidR="0010752E" w:rsidRPr="0010752E">
        <w:rPr>
          <w:rFonts w:ascii="Times New Roman" w:eastAsia="Times New Roman" w:hAnsi="Times New Roman"/>
          <w:sz w:val="24"/>
          <w:szCs w:val="28"/>
          <w:lang w:eastAsia="ru-RU"/>
        </w:rPr>
        <w:t xml:space="preserve">НАУКИ И ВЫСШЕГО </w:t>
      </w:r>
      <w:r w:rsidRPr="0010752E">
        <w:rPr>
          <w:rFonts w:ascii="Times New Roman" w:eastAsia="Times New Roman" w:hAnsi="Times New Roman"/>
          <w:sz w:val="24"/>
          <w:szCs w:val="28"/>
          <w:lang w:eastAsia="ru-RU"/>
        </w:rPr>
        <w:t>ОБРАЗОВАНИЯ РОССИЙСКОЙ ФЕДЕРАЦИИ</w:t>
      </w:r>
    </w:p>
    <w:p w:rsidR="00621B69" w:rsidRPr="00621B69" w:rsidRDefault="00621B69" w:rsidP="00621B69">
      <w:pPr>
        <w:spacing w:after="0" w:line="240" w:lineRule="auto"/>
        <w:ind w:left="-284" w:right="-143"/>
        <w:jc w:val="center"/>
        <w:rPr>
          <w:rFonts w:ascii="Times New Roman" w:eastAsia="Times New Roman" w:hAnsi="Times New Roman"/>
          <w:b/>
          <w:bCs/>
          <w:sz w:val="28"/>
          <w:szCs w:val="28"/>
          <w:lang w:eastAsia="ru-RU"/>
        </w:rPr>
      </w:pPr>
      <w:r w:rsidRPr="00621B69">
        <w:rPr>
          <w:rFonts w:ascii="Times New Roman" w:eastAsia="Times New Roman" w:hAnsi="Times New Roman"/>
          <w:b/>
          <w:bCs/>
          <w:sz w:val="28"/>
          <w:szCs w:val="28"/>
          <w:lang w:eastAsia="ru-RU"/>
        </w:rPr>
        <w:t>ФЕДЕРАЛЬНОЕ ГОСУДАРСТВЕННОЕ БЮДЖЕТНОЕ</w:t>
      </w:r>
    </w:p>
    <w:p w:rsidR="00621B69" w:rsidRPr="00621B69" w:rsidRDefault="00621B69" w:rsidP="00621B69">
      <w:pPr>
        <w:spacing w:after="0" w:line="240" w:lineRule="auto"/>
        <w:ind w:left="-284" w:right="-143"/>
        <w:jc w:val="center"/>
        <w:rPr>
          <w:rFonts w:ascii="Times New Roman" w:eastAsia="Times New Roman" w:hAnsi="Times New Roman"/>
          <w:b/>
          <w:bCs/>
          <w:sz w:val="28"/>
          <w:szCs w:val="28"/>
          <w:lang w:eastAsia="ru-RU"/>
        </w:rPr>
      </w:pPr>
      <w:r w:rsidRPr="00621B69">
        <w:rPr>
          <w:rFonts w:ascii="Times New Roman" w:eastAsia="Times New Roman" w:hAnsi="Times New Roman"/>
          <w:b/>
          <w:bCs/>
          <w:sz w:val="28"/>
          <w:szCs w:val="28"/>
          <w:lang w:eastAsia="ru-RU"/>
        </w:rPr>
        <w:t>ОБРАЗОВАТЕЛЬНОЕ УЧРЕЖДЕНИЕ ВЫСШЕГО ОБРАЗОВАНИЯ</w:t>
      </w:r>
      <w:r w:rsidRPr="00621B69">
        <w:rPr>
          <w:rFonts w:ascii="Times New Roman" w:eastAsia="Times New Roman" w:hAnsi="Times New Roman"/>
          <w:b/>
          <w:bCs/>
          <w:sz w:val="28"/>
          <w:szCs w:val="28"/>
          <w:lang w:eastAsia="ru-RU"/>
        </w:rPr>
        <w:br/>
        <w:t>«ДОНСКОЙ ГОСУДАРСТВЕННЫЙ ТЕХНИЧЕСКИЙ УНИВЕРСИТЕТ»</w:t>
      </w:r>
    </w:p>
    <w:p w:rsidR="00621B69" w:rsidRPr="00621B69" w:rsidRDefault="00621B69" w:rsidP="00621B69">
      <w:pPr>
        <w:spacing w:after="0" w:line="240" w:lineRule="auto"/>
        <w:ind w:left="-284" w:right="-143"/>
        <w:jc w:val="center"/>
        <w:rPr>
          <w:rFonts w:ascii="Times New Roman" w:eastAsia="Times New Roman" w:hAnsi="Times New Roman"/>
          <w:b/>
          <w:bCs/>
          <w:sz w:val="28"/>
          <w:szCs w:val="28"/>
          <w:lang w:eastAsia="ru-RU"/>
        </w:rPr>
      </w:pPr>
      <w:r w:rsidRPr="00621B69">
        <w:rPr>
          <w:rFonts w:ascii="Times New Roman" w:eastAsia="Times New Roman" w:hAnsi="Times New Roman"/>
          <w:b/>
          <w:bCs/>
          <w:sz w:val="28"/>
          <w:szCs w:val="28"/>
          <w:lang w:eastAsia="ru-RU"/>
        </w:rPr>
        <w:t>(ДГТУ)</w:t>
      </w:r>
    </w:p>
    <w:p w:rsidR="00621B69" w:rsidRPr="00621B69" w:rsidRDefault="00621B69" w:rsidP="00621B69">
      <w:pPr>
        <w:spacing w:after="0" w:line="240" w:lineRule="auto"/>
        <w:rPr>
          <w:rFonts w:ascii="Times New Roman" w:eastAsia="Times New Roman" w:hAnsi="Times New Roman"/>
          <w:sz w:val="28"/>
          <w:szCs w:val="24"/>
          <w:lang w:eastAsia="ru-RU"/>
        </w:rPr>
      </w:pPr>
    </w:p>
    <w:p w:rsidR="00621B69" w:rsidRPr="00621B69" w:rsidRDefault="00621B69" w:rsidP="00621B69">
      <w:pPr>
        <w:spacing w:after="0" w:line="240" w:lineRule="auto"/>
        <w:jc w:val="right"/>
        <w:rPr>
          <w:rFonts w:ascii="Times New Roman" w:eastAsia="Times New Roman" w:hAnsi="Times New Roman"/>
          <w:sz w:val="28"/>
          <w:szCs w:val="24"/>
          <w:lang w:eastAsia="ru-RU"/>
        </w:rPr>
      </w:pPr>
    </w:p>
    <w:p w:rsidR="00621B69" w:rsidRPr="00621B69" w:rsidRDefault="00621B69" w:rsidP="00621B69">
      <w:pPr>
        <w:spacing w:after="0" w:line="240" w:lineRule="auto"/>
        <w:jc w:val="right"/>
        <w:rPr>
          <w:rFonts w:ascii="Times New Roman" w:eastAsia="Times New Roman" w:hAnsi="Times New Roman"/>
          <w:sz w:val="28"/>
          <w:szCs w:val="24"/>
          <w:lang w:eastAsia="ru-RU"/>
        </w:rPr>
      </w:pPr>
    </w:p>
    <w:p w:rsidR="00621B69" w:rsidRDefault="00621B69" w:rsidP="00621B69">
      <w:pPr>
        <w:spacing w:after="0" w:line="240" w:lineRule="auto"/>
        <w:rPr>
          <w:rFonts w:ascii="Times New Roman" w:eastAsia="Times New Roman" w:hAnsi="Times New Roman"/>
          <w:sz w:val="32"/>
          <w:szCs w:val="32"/>
          <w:lang w:eastAsia="ru-RU"/>
        </w:rPr>
      </w:pPr>
    </w:p>
    <w:p w:rsidR="0010752E" w:rsidRDefault="0010752E" w:rsidP="00621B69">
      <w:pPr>
        <w:spacing w:after="0" w:line="240" w:lineRule="auto"/>
        <w:rPr>
          <w:rFonts w:ascii="Times New Roman" w:eastAsia="Times New Roman" w:hAnsi="Times New Roman"/>
          <w:sz w:val="32"/>
          <w:szCs w:val="32"/>
          <w:lang w:eastAsia="ru-RU"/>
        </w:rPr>
      </w:pPr>
    </w:p>
    <w:p w:rsidR="0010752E" w:rsidRDefault="0010752E" w:rsidP="00621B69">
      <w:pPr>
        <w:spacing w:after="0" w:line="240" w:lineRule="auto"/>
        <w:rPr>
          <w:rFonts w:ascii="Times New Roman" w:eastAsia="Times New Roman" w:hAnsi="Times New Roman"/>
          <w:sz w:val="32"/>
          <w:szCs w:val="32"/>
          <w:lang w:eastAsia="ru-RU"/>
        </w:rPr>
      </w:pPr>
    </w:p>
    <w:p w:rsidR="0010752E" w:rsidRDefault="0010752E" w:rsidP="00621B69">
      <w:pPr>
        <w:spacing w:after="0" w:line="240" w:lineRule="auto"/>
        <w:rPr>
          <w:rFonts w:ascii="Times New Roman" w:eastAsia="Times New Roman" w:hAnsi="Times New Roman"/>
          <w:sz w:val="32"/>
          <w:szCs w:val="32"/>
          <w:lang w:eastAsia="ru-RU"/>
        </w:rPr>
      </w:pPr>
    </w:p>
    <w:p w:rsidR="0010752E" w:rsidRDefault="0010752E" w:rsidP="00621B69">
      <w:pPr>
        <w:spacing w:after="0" w:line="240" w:lineRule="auto"/>
        <w:rPr>
          <w:rFonts w:ascii="Times New Roman" w:eastAsia="Times New Roman" w:hAnsi="Times New Roman"/>
          <w:sz w:val="32"/>
          <w:szCs w:val="32"/>
          <w:lang w:eastAsia="ru-RU"/>
        </w:rPr>
      </w:pPr>
    </w:p>
    <w:p w:rsidR="0010752E" w:rsidRPr="00621B69" w:rsidRDefault="0010752E" w:rsidP="00621B69">
      <w:pPr>
        <w:spacing w:after="0" w:line="240" w:lineRule="auto"/>
        <w:rPr>
          <w:rFonts w:ascii="Times New Roman" w:eastAsia="Times New Roman" w:hAnsi="Times New Roman"/>
          <w:sz w:val="32"/>
          <w:szCs w:val="32"/>
          <w:lang w:eastAsia="ru-RU"/>
        </w:rPr>
      </w:pPr>
    </w:p>
    <w:p w:rsidR="00621B69" w:rsidRPr="00621B69" w:rsidRDefault="00621B69" w:rsidP="00621B69">
      <w:pPr>
        <w:spacing w:after="0" w:line="240" w:lineRule="auto"/>
        <w:jc w:val="center"/>
        <w:rPr>
          <w:rFonts w:ascii="Times New Roman" w:eastAsia="Times New Roman" w:hAnsi="Times New Roman"/>
          <w:sz w:val="32"/>
          <w:szCs w:val="32"/>
          <w:lang w:eastAsia="ru-RU"/>
        </w:rPr>
      </w:pPr>
    </w:p>
    <w:p w:rsidR="00621B69" w:rsidRPr="00621B69" w:rsidRDefault="00621B69" w:rsidP="00621B69">
      <w:pPr>
        <w:spacing w:after="0" w:line="240" w:lineRule="auto"/>
        <w:jc w:val="center"/>
        <w:rPr>
          <w:rFonts w:ascii="Times New Roman" w:eastAsia="Times New Roman" w:hAnsi="Times New Roman"/>
          <w:b/>
          <w:sz w:val="28"/>
          <w:szCs w:val="28"/>
          <w:lang w:eastAsia="ru-RU"/>
        </w:rPr>
      </w:pPr>
    </w:p>
    <w:p w:rsidR="00621B69" w:rsidRPr="00621B69" w:rsidRDefault="00B975D3" w:rsidP="00621B69">
      <w:pPr>
        <w:spacing w:after="0" w:line="240" w:lineRule="auto"/>
        <w:jc w:val="center"/>
        <w:rPr>
          <w:rFonts w:ascii="Times New Roman" w:eastAsia="Times New Roman" w:hAnsi="Times New Roman"/>
          <w:b/>
          <w:sz w:val="28"/>
          <w:szCs w:val="28"/>
          <w:lang w:eastAsia="ru-RU"/>
        </w:rPr>
      </w:pPr>
      <w:proofErr w:type="spellStart"/>
      <w:r>
        <w:rPr>
          <w:rFonts w:ascii="Times New Roman" w:eastAsia="Times New Roman" w:hAnsi="Times New Roman"/>
          <w:b/>
          <w:sz w:val="28"/>
          <w:szCs w:val="28"/>
          <w:lang w:eastAsia="ru-RU"/>
        </w:rPr>
        <w:t>Аракельянц</w:t>
      </w:r>
      <w:proofErr w:type="spellEnd"/>
      <w:r>
        <w:rPr>
          <w:rFonts w:ascii="Times New Roman" w:eastAsia="Times New Roman" w:hAnsi="Times New Roman"/>
          <w:b/>
          <w:sz w:val="28"/>
          <w:szCs w:val="28"/>
          <w:lang w:eastAsia="ru-RU"/>
        </w:rPr>
        <w:t xml:space="preserve"> Э.С.</w:t>
      </w:r>
    </w:p>
    <w:p w:rsidR="00621B69" w:rsidRPr="00621B69" w:rsidRDefault="00621B69" w:rsidP="00621B69">
      <w:pPr>
        <w:spacing w:after="0" w:line="240" w:lineRule="auto"/>
        <w:jc w:val="center"/>
        <w:rPr>
          <w:rFonts w:ascii="Times New Roman" w:eastAsia="Times New Roman" w:hAnsi="Times New Roman"/>
          <w:b/>
          <w:sz w:val="28"/>
          <w:szCs w:val="28"/>
          <w:lang w:eastAsia="ru-RU"/>
        </w:rPr>
      </w:pPr>
    </w:p>
    <w:p w:rsidR="00621B69" w:rsidRPr="00621B69" w:rsidRDefault="00621B69" w:rsidP="00621B69">
      <w:pPr>
        <w:spacing w:after="0" w:line="240" w:lineRule="auto"/>
        <w:jc w:val="center"/>
        <w:rPr>
          <w:rFonts w:ascii="Times New Roman" w:eastAsia="Times New Roman" w:hAnsi="Times New Roman"/>
          <w:b/>
          <w:sz w:val="28"/>
          <w:szCs w:val="28"/>
          <w:lang w:eastAsia="ru-RU"/>
        </w:rPr>
      </w:pPr>
      <w:r w:rsidRPr="00621B69">
        <w:rPr>
          <w:rFonts w:ascii="Times New Roman" w:eastAsia="Times New Roman" w:hAnsi="Times New Roman"/>
          <w:b/>
          <w:sz w:val="28"/>
          <w:szCs w:val="28"/>
          <w:lang w:eastAsia="ru-RU"/>
        </w:rPr>
        <w:t>Методические указания</w:t>
      </w:r>
    </w:p>
    <w:p w:rsidR="00621B69" w:rsidRPr="00621B69" w:rsidRDefault="00621B69" w:rsidP="00621B69">
      <w:pPr>
        <w:spacing w:after="0" w:line="240" w:lineRule="auto"/>
        <w:rPr>
          <w:rFonts w:ascii="Times New Roman" w:eastAsia="Times New Roman" w:hAnsi="Times New Roman"/>
          <w:sz w:val="24"/>
          <w:szCs w:val="24"/>
          <w:lang w:eastAsia="ru-RU"/>
        </w:rPr>
      </w:pPr>
    </w:p>
    <w:p w:rsidR="00621B69" w:rsidRPr="00AA373D" w:rsidRDefault="00AA373D" w:rsidP="00AA373D">
      <w:pPr>
        <w:tabs>
          <w:tab w:val="left" w:pos="1276"/>
        </w:tabs>
        <w:spacing w:after="0" w:line="360" w:lineRule="auto"/>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по выполнению курсовой работы </w:t>
      </w:r>
      <w:r w:rsidR="00621B69">
        <w:rPr>
          <w:rFonts w:ascii="Times New Roman" w:eastAsia="Times New Roman" w:hAnsi="Times New Roman"/>
          <w:sz w:val="28"/>
          <w:szCs w:val="28"/>
          <w:lang w:eastAsia="ru-RU"/>
        </w:rPr>
        <w:t>по дисциплине «Финансовый анализ</w:t>
      </w:r>
      <w:r w:rsidR="00621B69" w:rsidRPr="00621B69">
        <w:rPr>
          <w:rFonts w:ascii="Times New Roman" w:eastAsia="Times New Roman" w:hAnsi="Times New Roman"/>
          <w:sz w:val="28"/>
          <w:szCs w:val="28"/>
          <w:lang w:eastAsia="ru-RU"/>
        </w:rPr>
        <w:t>»</w:t>
      </w:r>
    </w:p>
    <w:p w:rsidR="00621B69" w:rsidRPr="00621B69" w:rsidRDefault="00621B69" w:rsidP="00AA373D">
      <w:pPr>
        <w:spacing w:after="0" w:line="360" w:lineRule="auto"/>
        <w:jc w:val="center"/>
        <w:rPr>
          <w:rFonts w:ascii="Times New Roman" w:hAnsi="Times New Roman"/>
          <w:sz w:val="28"/>
        </w:rPr>
      </w:pPr>
      <w:r w:rsidRPr="00621B69">
        <w:rPr>
          <w:rFonts w:ascii="Times New Roman" w:hAnsi="Times New Roman"/>
          <w:sz w:val="28"/>
        </w:rPr>
        <w:t xml:space="preserve">по направлению 38.04.01 Экономика, </w:t>
      </w:r>
    </w:p>
    <w:p w:rsidR="00621B69" w:rsidRPr="00621B69" w:rsidRDefault="003B7176" w:rsidP="00AA373D">
      <w:pPr>
        <w:spacing w:after="0" w:line="360" w:lineRule="auto"/>
        <w:jc w:val="center"/>
        <w:rPr>
          <w:rFonts w:ascii="Times New Roman" w:hAnsi="Times New Roman"/>
          <w:sz w:val="28"/>
        </w:rPr>
      </w:pPr>
      <w:r w:rsidRPr="003B7176">
        <w:rPr>
          <w:rFonts w:ascii="Times New Roman" w:hAnsi="Times New Roman"/>
          <w:sz w:val="28"/>
        </w:rPr>
        <w:t xml:space="preserve">программы подготовки «Анализ внешнеэкономической деятельности предприятий», </w:t>
      </w:r>
      <w:r w:rsidR="0010752E">
        <w:rPr>
          <w:rFonts w:ascii="Times New Roman" w:hAnsi="Times New Roman"/>
          <w:sz w:val="28"/>
        </w:rPr>
        <w:t>«Финансовый аналитик»</w:t>
      </w:r>
    </w:p>
    <w:p w:rsidR="00621B69" w:rsidRPr="00621B69" w:rsidRDefault="00621B69" w:rsidP="00621B69">
      <w:pPr>
        <w:tabs>
          <w:tab w:val="left" w:pos="1276"/>
        </w:tabs>
        <w:spacing w:after="0" w:line="240" w:lineRule="auto"/>
        <w:jc w:val="center"/>
        <w:rPr>
          <w:rFonts w:ascii="Times New Roman" w:eastAsia="Times New Roman" w:hAnsi="Times New Roman"/>
          <w:b/>
          <w:sz w:val="28"/>
          <w:szCs w:val="28"/>
          <w:lang w:eastAsia="ru-RU"/>
        </w:rPr>
      </w:pPr>
      <w:r w:rsidRPr="00621B69">
        <w:rPr>
          <w:rFonts w:ascii="Times New Roman" w:eastAsia="Times New Roman" w:hAnsi="Times New Roman"/>
          <w:b/>
          <w:sz w:val="28"/>
          <w:szCs w:val="28"/>
          <w:lang w:eastAsia="ru-RU"/>
        </w:rPr>
        <w:t xml:space="preserve"> </w:t>
      </w:r>
    </w:p>
    <w:p w:rsidR="00621B69" w:rsidRPr="00621B69" w:rsidRDefault="00621B69" w:rsidP="00621B69">
      <w:pPr>
        <w:tabs>
          <w:tab w:val="left" w:pos="1276"/>
        </w:tabs>
        <w:spacing w:after="0" w:line="360" w:lineRule="auto"/>
        <w:jc w:val="center"/>
        <w:rPr>
          <w:rFonts w:ascii="Times New Roman" w:eastAsia="Times New Roman" w:hAnsi="Times New Roman"/>
          <w:b/>
          <w:sz w:val="28"/>
          <w:szCs w:val="28"/>
          <w:lang w:eastAsia="ru-RU"/>
        </w:rPr>
      </w:pPr>
    </w:p>
    <w:p w:rsidR="00621B69" w:rsidRPr="00621B69" w:rsidRDefault="00621B69" w:rsidP="00621B69">
      <w:pPr>
        <w:spacing w:after="0" w:line="240" w:lineRule="auto"/>
        <w:jc w:val="center"/>
        <w:rPr>
          <w:rFonts w:ascii="Times New Roman" w:eastAsia="Times New Roman" w:hAnsi="Times New Roman"/>
          <w:sz w:val="28"/>
          <w:szCs w:val="24"/>
          <w:lang w:eastAsia="ru-RU"/>
        </w:rPr>
      </w:pPr>
    </w:p>
    <w:p w:rsidR="00621B69" w:rsidRPr="00621B69" w:rsidRDefault="00621B69" w:rsidP="00621B69">
      <w:pPr>
        <w:spacing w:after="0" w:line="240" w:lineRule="auto"/>
        <w:rPr>
          <w:rFonts w:ascii="Times New Roman" w:eastAsia="Times New Roman" w:hAnsi="Times New Roman"/>
          <w:sz w:val="28"/>
          <w:szCs w:val="24"/>
          <w:lang w:eastAsia="ru-RU"/>
        </w:rPr>
      </w:pPr>
    </w:p>
    <w:p w:rsidR="00621B69" w:rsidRPr="00621B69" w:rsidRDefault="00621B69" w:rsidP="00621B69">
      <w:pPr>
        <w:spacing w:after="0" w:line="240" w:lineRule="auto"/>
        <w:jc w:val="center"/>
        <w:rPr>
          <w:rFonts w:ascii="Times New Roman" w:eastAsia="Times New Roman" w:hAnsi="Times New Roman"/>
          <w:sz w:val="28"/>
          <w:szCs w:val="24"/>
          <w:lang w:eastAsia="ru-RU"/>
        </w:rPr>
      </w:pPr>
    </w:p>
    <w:p w:rsidR="00621B69" w:rsidRPr="00621B69" w:rsidRDefault="00621B69" w:rsidP="00621B69">
      <w:pPr>
        <w:spacing w:after="0" w:line="240" w:lineRule="auto"/>
        <w:jc w:val="center"/>
        <w:rPr>
          <w:rFonts w:ascii="Times New Roman" w:eastAsia="Times New Roman" w:hAnsi="Times New Roman"/>
          <w:sz w:val="28"/>
          <w:szCs w:val="24"/>
          <w:lang w:eastAsia="ru-RU"/>
        </w:rPr>
      </w:pPr>
    </w:p>
    <w:p w:rsidR="00621B69" w:rsidRDefault="00621B69" w:rsidP="00621B69">
      <w:pPr>
        <w:spacing w:after="0" w:line="240" w:lineRule="auto"/>
        <w:jc w:val="center"/>
        <w:rPr>
          <w:rFonts w:ascii="Times New Roman" w:eastAsia="Times New Roman" w:hAnsi="Times New Roman"/>
          <w:sz w:val="28"/>
          <w:szCs w:val="24"/>
          <w:lang w:eastAsia="ru-RU"/>
        </w:rPr>
      </w:pPr>
    </w:p>
    <w:p w:rsidR="00D72F40" w:rsidRPr="00621B69" w:rsidRDefault="00D72F40" w:rsidP="00621B69">
      <w:pPr>
        <w:spacing w:after="0" w:line="240" w:lineRule="auto"/>
        <w:jc w:val="center"/>
        <w:rPr>
          <w:rFonts w:ascii="Times New Roman" w:eastAsia="Times New Roman" w:hAnsi="Times New Roman"/>
          <w:sz w:val="28"/>
          <w:szCs w:val="24"/>
          <w:lang w:eastAsia="ru-RU"/>
        </w:rPr>
      </w:pPr>
    </w:p>
    <w:p w:rsidR="00621B69" w:rsidRPr="00621B69" w:rsidRDefault="00621B69" w:rsidP="00621B69">
      <w:pPr>
        <w:spacing w:after="0" w:line="240" w:lineRule="auto"/>
        <w:rPr>
          <w:rFonts w:ascii="Times New Roman" w:eastAsia="Times New Roman" w:hAnsi="Times New Roman"/>
          <w:sz w:val="28"/>
          <w:szCs w:val="24"/>
          <w:lang w:eastAsia="ru-RU"/>
        </w:rPr>
      </w:pPr>
    </w:p>
    <w:p w:rsidR="00621B69" w:rsidRDefault="00621B69" w:rsidP="00621B69">
      <w:pPr>
        <w:spacing w:after="0" w:line="240" w:lineRule="auto"/>
        <w:jc w:val="center"/>
        <w:rPr>
          <w:rFonts w:ascii="Times New Roman" w:eastAsia="Times New Roman" w:hAnsi="Times New Roman"/>
          <w:sz w:val="28"/>
          <w:szCs w:val="24"/>
          <w:lang w:eastAsia="ru-RU"/>
        </w:rPr>
      </w:pPr>
    </w:p>
    <w:p w:rsidR="0010752E" w:rsidRDefault="0010752E" w:rsidP="00621B69">
      <w:pPr>
        <w:spacing w:after="0" w:line="240" w:lineRule="auto"/>
        <w:jc w:val="center"/>
        <w:rPr>
          <w:rFonts w:ascii="Times New Roman" w:eastAsia="Times New Roman" w:hAnsi="Times New Roman"/>
          <w:sz w:val="28"/>
          <w:szCs w:val="24"/>
          <w:lang w:eastAsia="ru-RU"/>
        </w:rPr>
      </w:pPr>
    </w:p>
    <w:p w:rsidR="0010752E" w:rsidRPr="00621B69" w:rsidRDefault="0010752E" w:rsidP="00621B69">
      <w:pPr>
        <w:spacing w:after="0" w:line="240" w:lineRule="auto"/>
        <w:jc w:val="center"/>
        <w:rPr>
          <w:rFonts w:ascii="Times New Roman" w:eastAsia="Times New Roman" w:hAnsi="Times New Roman"/>
          <w:sz w:val="28"/>
          <w:szCs w:val="24"/>
          <w:lang w:eastAsia="ru-RU"/>
        </w:rPr>
      </w:pPr>
    </w:p>
    <w:p w:rsidR="00621B69" w:rsidRPr="00621B69" w:rsidRDefault="00621B69" w:rsidP="00621B69">
      <w:pPr>
        <w:spacing w:after="0" w:line="240" w:lineRule="auto"/>
        <w:jc w:val="center"/>
        <w:rPr>
          <w:rFonts w:ascii="Times New Roman" w:eastAsia="Times New Roman" w:hAnsi="Times New Roman"/>
          <w:sz w:val="28"/>
          <w:szCs w:val="24"/>
          <w:lang w:eastAsia="ru-RU"/>
        </w:rPr>
      </w:pPr>
      <w:r w:rsidRPr="00621B69">
        <w:rPr>
          <w:rFonts w:ascii="Times New Roman" w:eastAsia="Times New Roman" w:hAnsi="Times New Roman"/>
          <w:sz w:val="28"/>
          <w:szCs w:val="24"/>
          <w:lang w:eastAsia="ru-RU"/>
        </w:rPr>
        <w:t>Ростов-на-Дону</w:t>
      </w:r>
    </w:p>
    <w:p w:rsidR="00AA373D" w:rsidRPr="00D72F40" w:rsidRDefault="003B7176" w:rsidP="00D72F40">
      <w:pPr>
        <w:spacing w:after="0" w:line="240" w:lineRule="auto"/>
        <w:jc w:val="center"/>
        <w:rPr>
          <w:rFonts w:ascii="Times New Roman" w:eastAsia="Times New Roman" w:hAnsi="Times New Roman"/>
          <w:sz w:val="28"/>
          <w:szCs w:val="24"/>
          <w:lang w:eastAsia="ru-RU"/>
        </w:rPr>
      </w:pPr>
      <w:r>
        <w:rPr>
          <w:rFonts w:ascii="Times New Roman" w:eastAsia="Times New Roman" w:hAnsi="Times New Roman"/>
          <w:sz w:val="28"/>
          <w:szCs w:val="24"/>
          <w:lang w:eastAsia="ru-RU"/>
        </w:rPr>
        <w:t>20</w:t>
      </w:r>
      <w:r w:rsidR="0010752E">
        <w:rPr>
          <w:rFonts w:ascii="Times New Roman" w:eastAsia="Times New Roman" w:hAnsi="Times New Roman"/>
          <w:sz w:val="28"/>
          <w:szCs w:val="24"/>
          <w:lang w:eastAsia="ru-RU"/>
        </w:rPr>
        <w:t>25</w:t>
      </w:r>
    </w:p>
    <w:p w:rsidR="00621B69" w:rsidRPr="00621B69" w:rsidRDefault="00621B69" w:rsidP="00621B69">
      <w:pPr>
        <w:widowControl w:val="0"/>
        <w:spacing w:after="0" w:line="360" w:lineRule="auto"/>
        <w:jc w:val="center"/>
        <w:rPr>
          <w:rFonts w:ascii="Times New Roman" w:eastAsia="Times New Roman" w:hAnsi="Times New Roman"/>
          <w:b/>
          <w:sz w:val="28"/>
          <w:szCs w:val="28"/>
          <w:lang w:eastAsia="ru-RU"/>
        </w:rPr>
      </w:pPr>
      <w:r w:rsidRPr="00621B69">
        <w:rPr>
          <w:rFonts w:ascii="Times New Roman" w:eastAsia="Times New Roman" w:hAnsi="Times New Roman"/>
          <w:b/>
          <w:sz w:val="28"/>
          <w:szCs w:val="28"/>
          <w:lang w:eastAsia="ru-RU"/>
        </w:rPr>
        <w:lastRenderedPageBreak/>
        <w:t xml:space="preserve">ЦЕЛЬ И ЗНАЧЕНИЕ </w:t>
      </w:r>
      <w:r w:rsidRPr="00621B69">
        <w:rPr>
          <w:rFonts w:ascii="Times New Roman" w:eastAsia="SimSun" w:hAnsi="Times New Roman"/>
          <w:b/>
          <w:kern w:val="2"/>
          <w:sz w:val="28"/>
          <w:szCs w:val="28"/>
          <w:lang w:eastAsia="zh-CN"/>
        </w:rPr>
        <w:t>КУРСОВО</w:t>
      </w:r>
      <w:r w:rsidR="0077434B">
        <w:rPr>
          <w:rFonts w:ascii="Times New Roman" w:eastAsia="SimSun" w:hAnsi="Times New Roman"/>
          <w:b/>
          <w:kern w:val="2"/>
          <w:sz w:val="28"/>
          <w:szCs w:val="28"/>
          <w:lang w:eastAsia="zh-CN"/>
        </w:rPr>
        <w:t>Й РАБОТЫ</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Целью </w:t>
      </w:r>
      <w:r w:rsidR="0077434B">
        <w:rPr>
          <w:rFonts w:ascii="Times New Roman" w:eastAsia="Times New Roman" w:hAnsi="Times New Roman"/>
          <w:sz w:val="28"/>
          <w:szCs w:val="28"/>
          <w:lang w:eastAsia="ru-RU"/>
        </w:rPr>
        <w:t>курсовой работы</w:t>
      </w:r>
      <w:r w:rsidRPr="00621B69">
        <w:rPr>
          <w:rFonts w:ascii="Times New Roman" w:eastAsia="Times New Roman" w:hAnsi="Times New Roman"/>
          <w:sz w:val="28"/>
          <w:szCs w:val="28"/>
          <w:lang w:eastAsia="ru-RU"/>
        </w:rPr>
        <w:t xml:space="preserve"> является углубление знаний студентов по экономическому анализу, приобретенных ими в ходе теоретических и практических занятий.</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Значение </w:t>
      </w:r>
      <w:r w:rsidR="0077434B">
        <w:rPr>
          <w:rFonts w:ascii="Times New Roman" w:eastAsia="Times New Roman" w:hAnsi="Times New Roman"/>
          <w:sz w:val="28"/>
          <w:szCs w:val="28"/>
          <w:lang w:eastAsia="ru-RU"/>
        </w:rPr>
        <w:t>курсовой работы</w:t>
      </w:r>
      <w:r w:rsidR="0077434B" w:rsidRPr="00621B69">
        <w:rPr>
          <w:rFonts w:ascii="Times New Roman" w:eastAsia="Times New Roman" w:hAnsi="Times New Roman"/>
          <w:sz w:val="28"/>
          <w:szCs w:val="28"/>
          <w:lang w:eastAsia="ru-RU"/>
        </w:rPr>
        <w:t xml:space="preserve"> </w:t>
      </w:r>
      <w:r w:rsidRPr="00621B69">
        <w:rPr>
          <w:rFonts w:ascii="Times New Roman" w:eastAsia="Times New Roman" w:hAnsi="Times New Roman"/>
          <w:sz w:val="28"/>
          <w:szCs w:val="28"/>
          <w:lang w:eastAsia="ru-RU"/>
        </w:rPr>
        <w:t>состоит в том, что в процессе выполнения студент не только самостоятельно изучает данные, характеризующие финансово-хозяйственную деятельность предприятия, но и обобщает материалы множества литературных источников отечественных и зарубежных авторов. Кроме того, это является важной формой развития навыков самостоятельной научной работы.</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Написание и защита </w:t>
      </w:r>
      <w:r w:rsidR="00906994">
        <w:rPr>
          <w:rFonts w:ascii="Times New Roman" w:eastAsia="Times New Roman" w:hAnsi="Times New Roman"/>
          <w:sz w:val="28"/>
          <w:szCs w:val="28"/>
          <w:lang w:eastAsia="ru-RU"/>
        </w:rPr>
        <w:t>курсовой работы</w:t>
      </w:r>
      <w:r w:rsidRPr="00621B69">
        <w:rPr>
          <w:rFonts w:ascii="Times New Roman" w:eastAsia="Times New Roman" w:hAnsi="Times New Roman"/>
          <w:sz w:val="28"/>
          <w:szCs w:val="28"/>
          <w:lang w:eastAsia="ru-RU"/>
        </w:rPr>
        <w:t xml:space="preserve"> - заключительный этап подготовки обучающегося по курсу «</w:t>
      </w:r>
      <w:r>
        <w:rPr>
          <w:rFonts w:ascii="Times New Roman" w:eastAsia="Times New Roman" w:hAnsi="Times New Roman"/>
          <w:sz w:val="28"/>
          <w:szCs w:val="28"/>
          <w:lang w:eastAsia="ru-RU"/>
        </w:rPr>
        <w:t>Финансовый</w:t>
      </w:r>
      <w:r w:rsidRPr="00621B69">
        <w:rPr>
          <w:rFonts w:ascii="Times New Roman" w:eastAsia="Times New Roman" w:hAnsi="Times New Roman"/>
          <w:sz w:val="28"/>
          <w:szCs w:val="28"/>
          <w:lang w:eastAsia="ru-RU"/>
        </w:rPr>
        <w:t xml:space="preserve"> анализ».</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Написание </w:t>
      </w:r>
      <w:r w:rsidR="00906994">
        <w:rPr>
          <w:rFonts w:ascii="Times New Roman" w:eastAsia="Times New Roman" w:hAnsi="Times New Roman"/>
          <w:sz w:val="28"/>
          <w:szCs w:val="28"/>
          <w:lang w:eastAsia="ru-RU"/>
        </w:rPr>
        <w:t>курсовой работы</w:t>
      </w:r>
      <w:r w:rsidR="00906994" w:rsidRPr="00621B69">
        <w:rPr>
          <w:rFonts w:ascii="Times New Roman" w:eastAsia="Times New Roman" w:hAnsi="Times New Roman"/>
          <w:sz w:val="28"/>
          <w:szCs w:val="28"/>
          <w:lang w:eastAsia="ru-RU"/>
        </w:rPr>
        <w:t xml:space="preserve"> </w:t>
      </w:r>
      <w:r w:rsidRPr="00621B69">
        <w:rPr>
          <w:rFonts w:ascii="Times New Roman" w:eastAsia="Times New Roman" w:hAnsi="Times New Roman"/>
          <w:sz w:val="28"/>
          <w:szCs w:val="28"/>
          <w:lang w:eastAsia="ru-RU"/>
        </w:rPr>
        <w:t xml:space="preserve">по </w:t>
      </w:r>
      <w:r>
        <w:rPr>
          <w:rFonts w:ascii="Times New Roman" w:eastAsia="Times New Roman" w:hAnsi="Times New Roman"/>
          <w:sz w:val="28"/>
          <w:szCs w:val="28"/>
          <w:lang w:eastAsia="ru-RU"/>
        </w:rPr>
        <w:t>финансовому</w:t>
      </w:r>
      <w:r w:rsidRPr="00621B69">
        <w:rPr>
          <w:rFonts w:ascii="Times New Roman" w:eastAsia="Times New Roman" w:hAnsi="Times New Roman"/>
          <w:sz w:val="28"/>
          <w:szCs w:val="28"/>
          <w:lang w:eastAsia="ru-RU"/>
        </w:rPr>
        <w:t xml:space="preserve"> анализу обогащают обучающегося опытом и знаниями, необходимыми при выполнении ВКР.</w:t>
      </w:r>
    </w:p>
    <w:p w:rsidR="00621B69" w:rsidRPr="00621B69" w:rsidRDefault="00621B69" w:rsidP="00621B69">
      <w:pPr>
        <w:tabs>
          <w:tab w:val="num" w:pos="0"/>
          <w:tab w:val="left" w:pos="993"/>
        </w:tabs>
        <w:spacing w:after="0" w:line="360" w:lineRule="auto"/>
        <w:jc w:val="both"/>
        <w:rPr>
          <w:rFonts w:ascii="Times New Roman" w:eastAsia="Times New Roman" w:hAnsi="Times New Roman"/>
          <w:sz w:val="28"/>
          <w:szCs w:val="28"/>
          <w:lang w:eastAsia="ru-RU"/>
        </w:rPr>
      </w:pPr>
    </w:p>
    <w:p w:rsidR="00621B69" w:rsidRPr="00621B69" w:rsidRDefault="00621B69" w:rsidP="00621B69">
      <w:pPr>
        <w:tabs>
          <w:tab w:val="num" w:pos="0"/>
          <w:tab w:val="left" w:pos="993"/>
        </w:tabs>
        <w:spacing w:after="0" w:line="360" w:lineRule="auto"/>
        <w:ind w:firstLine="567"/>
        <w:jc w:val="center"/>
        <w:rPr>
          <w:rFonts w:ascii="Times New Roman" w:eastAsia="Times New Roman" w:hAnsi="Times New Roman"/>
          <w:b/>
          <w:sz w:val="28"/>
          <w:szCs w:val="28"/>
          <w:lang w:eastAsia="ru-RU"/>
        </w:rPr>
      </w:pPr>
      <w:r w:rsidRPr="00621B69">
        <w:rPr>
          <w:rFonts w:ascii="Times New Roman" w:eastAsia="Times New Roman" w:hAnsi="Times New Roman"/>
          <w:b/>
          <w:sz w:val="28"/>
          <w:szCs w:val="28"/>
          <w:lang w:eastAsia="ru-RU"/>
        </w:rPr>
        <w:t xml:space="preserve">ОРГАНИЗАЦИЯ ВЫПОЛНЕНИЯ </w:t>
      </w:r>
      <w:r w:rsidR="00906994" w:rsidRPr="00621B69">
        <w:rPr>
          <w:rFonts w:ascii="Times New Roman" w:eastAsia="SimSun" w:hAnsi="Times New Roman"/>
          <w:b/>
          <w:kern w:val="2"/>
          <w:sz w:val="28"/>
          <w:szCs w:val="28"/>
          <w:lang w:eastAsia="zh-CN"/>
        </w:rPr>
        <w:t>КУРСОВО</w:t>
      </w:r>
      <w:r w:rsidR="00906994">
        <w:rPr>
          <w:rFonts w:ascii="Times New Roman" w:eastAsia="SimSun" w:hAnsi="Times New Roman"/>
          <w:b/>
          <w:kern w:val="2"/>
          <w:sz w:val="28"/>
          <w:szCs w:val="28"/>
          <w:lang w:eastAsia="zh-CN"/>
        </w:rPr>
        <w:t>Й РАБОТЫ</w:t>
      </w:r>
    </w:p>
    <w:p w:rsidR="00621B69" w:rsidRPr="00621B69" w:rsidRDefault="00621B69" w:rsidP="00621B69">
      <w:pPr>
        <w:tabs>
          <w:tab w:val="num" w:pos="0"/>
          <w:tab w:val="left" w:pos="993"/>
        </w:tabs>
        <w:spacing w:after="0" w:line="360" w:lineRule="auto"/>
        <w:ind w:firstLine="567"/>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Общую организацию выполнения </w:t>
      </w:r>
      <w:r w:rsidR="00906994">
        <w:rPr>
          <w:rFonts w:ascii="Times New Roman" w:eastAsia="Times New Roman" w:hAnsi="Times New Roman"/>
          <w:sz w:val="28"/>
          <w:szCs w:val="28"/>
          <w:lang w:eastAsia="ru-RU"/>
        </w:rPr>
        <w:t>курсовой работы</w:t>
      </w:r>
      <w:r w:rsidRPr="00621B69">
        <w:rPr>
          <w:rFonts w:ascii="Times New Roman" w:eastAsia="Times New Roman" w:hAnsi="Times New Roman"/>
          <w:sz w:val="28"/>
          <w:szCs w:val="28"/>
          <w:lang w:eastAsia="ru-RU"/>
        </w:rPr>
        <w:t xml:space="preserve"> осуществляет кафедра Экономической безопасности, учета и права. Организация выполнения </w:t>
      </w:r>
      <w:r w:rsidR="00906994">
        <w:rPr>
          <w:rFonts w:ascii="Times New Roman" w:eastAsia="Times New Roman" w:hAnsi="Times New Roman"/>
          <w:sz w:val="28"/>
          <w:szCs w:val="28"/>
          <w:lang w:eastAsia="ru-RU"/>
        </w:rPr>
        <w:t>курсовой работы</w:t>
      </w:r>
      <w:r w:rsidR="00906994" w:rsidRPr="00621B69">
        <w:rPr>
          <w:rFonts w:ascii="Times New Roman" w:eastAsia="Times New Roman" w:hAnsi="Times New Roman"/>
          <w:sz w:val="28"/>
          <w:szCs w:val="28"/>
          <w:lang w:eastAsia="ru-RU"/>
        </w:rPr>
        <w:t xml:space="preserve"> </w:t>
      </w:r>
      <w:r w:rsidRPr="00621B69">
        <w:rPr>
          <w:rFonts w:ascii="Times New Roman" w:eastAsia="Times New Roman" w:hAnsi="Times New Roman"/>
          <w:sz w:val="28"/>
          <w:szCs w:val="28"/>
          <w:lang w:eastAsia="ru-RU"/>
        </w:rPr>
        <w:t>включает:</w:t>
      </w:r>
    </w:p>
    <w:p w:rsidR="00621B69" w:rsidRPr="00621B69" w:rsidRDefault="00621B69" w:rsidP="00621B69">
      <w:pPr>
        <w:widowControl w:val="0"/>
        <w:numPr>
          <w:ilvl w:val="0"/>
          <w:numId w:val="14"/>
        </w:numPr>
        <w:tabs>
          <w:tab w:val="num" w:pos="0"/>
          <w:tab w:val="left" w:pos="993"/>
        </w:tabs>
        <w:spacing w:after="0" w:line="360" w:lineRule="auto"/>
        <w:ind w:left="0" w:firstLine="567"/>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Назначение научного руководителя.</w:t>
      </w:r>
    </w:p>
    <w:p w:rsidR="00621B69" w:rsidRPr="00621B69" w:rsidRDefault="00621B69" w:rsidP="00621B69">
      <w:pPr>
        <w:widowControl w:val="0"/>
        <w:numPr>
          <w:ilvl w:val="0"/>
          <w:numId w:val="14"/>
        </w:numPr>
        <w:tabs>
          <w:tab w:val="num" w:pos="0"/>
          <w:tab w:val="left" w:pos="993"/>
        </w:tabs>
        <w:spacing w:after="0" w:line="360" w:lineRule="auto"/>
        <w:ind w:left="0" w:firstLine="567"/>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Выдачу задания.</w:t>
      </w:r>
    </w:p>
    <w:p w:rsidR="00621B69" w:rsidRPr="00621B69" w:rsidRDefault="00621B69" w:rsidP="00621B69">
      <w:pPr>
        <w:widowControl w:val="0"/>
        <w:numPr>
          <w:ilvl w:val="0"/>
          <w:numId w:val="14"/>
        </w:numPr>
        <w:tabs>
          <w:tab w:val="num" w:pos="0"/>
          <w:tab w:val="left" w:pos="993"/>
        </w:tabs>
        <w:spacing w:after="0" w:line="360" w:lineRule="auto"/>
        <w:ind w:left="0" w:firstLine="567"/>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Контроль за результатами выполнения </w:t>
      </w:r>
      <w:r w:rsidR="00906994">
        <w:rPr>
          <w:rFonts w:ascii="Times New Roman" w:eastAsia="Times New Roman" w:hAnsi="Times New Roman"/>
          <w:sz w:val="28"/>
          <w:szCs w:val="28"/>
          <w:lang w:eastAsia="ru-RU"/>
        </w:rPr>
        <w:t>курсовой работы</w:t>
      </w:r>
      <w:r w:rsidRPr="00621B69">
        <w:rPr>
          <w:rFonts w:ascii="Times New Roman" w:eastAsia="Times New Roman" w:hAnsi="Times New Roman"/>
          <w:sz w:val="28"/>
          <w:szCs w:val="28"/>
          <w:lang w:eastAsia="ru-RU"/>
        </w:rPr>
        <w:t>.</w:t>
      </w:r>
    </w:p>
    <w:p w:rsidR="00621B69" w:rsidRPr="00621B69" w:rsidRDefault="00621B69" w:rsidP="00621B69">
      <w:pPr>
        <w:tabs>
          <w:tab w:val="num" w:pos="0"/>
          <w:tab w:val="left" w:pos="993"/>
        </w:tabs>
        <w:spacing w:after="0" w:line="360" w:lineRule="auto"/>
        <w:ind w:firstLine="567"/>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Назначение научного руководителя осуществляется кафедрой, согласно плану учебной нагрузки. </w:t>
      </w:r>
    </w:p>
    <w:p w:rsidR="00621B69" w:rsidRPr="00621B69" w:rsidRDefault="00621B69" w:rsidP="00621B69">
      <w:pPr>
        <w:tabs>
          <w:tab w:val="num" w:pos="0"/>
          <w:tab w:val="left" w:pos="993"/>
        </w:tabs>
        <w:spacing w:after="0" w:line="360" w:lineRule="auto"/>
        <w:ind w:firstLine="567"/>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Выбор тем </w:t>
      </w:r>
      <w:r w:rsidR="00906994">
        <w:rPr>
          <w:rFonts w:ascii="Times New Roman" w:eastAsia="Times New Roman" w:hAnsi="Times New Roman"/>
          <w:sz w:val="28"/>
          <w:szCs w:val="28"/>
          <w:lang w:eastAsia="ru-RU"/>
        </w:rPr>
        <w:t>курсовой работы</w:t>
      </w:r>
      <w:r w:rsidRPr="00621B69">
        <w:rPr>
          <w:rFonts w:ascii="Times New Roman" w:eastAsia="Times New Roman" w:hAnsi="Times New Roman"/>
          <w:sz w:val="28"/>
          <w:szCs w:val="28"/>
          <w:lang w:eastAsia="ru-RU"/>
        </w:rPr>
        <w:t xml:space="preserve"> студент осуществляет согласно теме и заданию, представленным в методических рекомендациях. По согласованию с научным руководителем темы могут быть уточнены или изменены. </w:t>
      </w:r>
    </w:p>
    <w:p w:rsidR="00621B69" w:rsidRPr="00621B69" w:rsidRDefault="00906994" w:rsidP="00621B69">
      <w:pPr>
        <w:tabs>
          <w:tab w:val="num" w:pos="0"/>
          <w:tab w:val="left" w:pos="993"/>
        </w:tabs>
        <w:spacing w:after="0" w:line="360" w:lineRule="auto"/>
        <w:ind w:firstLine="567"/>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Курсовая работа</w:t>
      </w:r>
      <w:r w:rsidR="00621B69" w:rsidRPr="00621B69">
        <w:rPr>
          <w:rFonts w:ascii="Times New Roman" w:eastAsia="Times New Roman" w:hAnsi="Times New Roman"/>
          <w:sz w:val="28"/>
          <w:szCs w:val="28"/>
          <w:lang w:eastAsia="ru-RU"/>
        </w:rPr>
        <w:t xml:space="preserve"> студентом выполняется в соответствии с полученной темой и заданием и рекомендациями научного руководителя. Научный руководитель обязан со дня выдачи курсового задания и до установленного </w:t>
      </w:r>
      <w:r w:rsidR="00621B69" w:rsidRPr="00621B69">
        <w:rPr>
          <w:rFonts w:ascii="Times New Roman" w:eastAsia="Times New Roman" w:hAnsi="Times New Roman"/>
          <w:sz w:val="28"/>
          <w:szCs w:val="28"/>
          <w:lang w:eastAsia="ru-RU"/>
        </w:rPr>
        <w:lastRenderedPageBreak/>
        <w:t xml:space="preserve">кафедрой срока защиты </w:t>
      </w:r>
      <w:r w:rsidR="00B0538B">
        <w:rPr>
          <w:rFonts w:ascii="Times New Roman" w:eastAsia="Times New Roman" w:hAnsi="Times New Roman"/>
          <w:sz w:val="28"/>
          <w:szCs w:val="28"/>
          <w:lang w:eastAsia="ru-RU"/>
        </w:rPr>
        <w:t>курсовой работы</w:t>
      </w:r>
      <w:r w:rsidR="00621B69" w:rsidRPr="00621B69">
        <w:rPr>
          <w:rFonts w:ascii="Times New Roman" w:eastAsia="Times New Roman" w:hAnsi="Times New Roman"/>
          <w:sz w:val="28"/>
          <w:szCs w:val="28"/>
          <w:lang w:eastAsia="ru-RU"/>
        </w:rPr>
        <w:t xml:space="preserve"> проводить консультации по выполнению </w:t>
      </w:r>
      <w:r w:rsidR="00B0538B">
        <w:rPr>
          <w:rFonts w:ascii="Times New Roman" w:eastAsia="Times New Roman" w:hAnsi="Times New Roman"/>
          <w:sz w:val="28"/>
          <w:szCs w:val="28"/>
          <w:lang w:eastAsia="ru-RU"/>
        </w:rPr>
        <w:t>курсовой работы</w:t>
      </w:r>
      <w:r w:rsidR="00621B69" w:rsidRPr="00621B69">
        <w:rPr>
          <w:rFonts w:ascii="Times New Roman" w:eastAsia="Times New Roman" w:hAnsi="Times New Roman"/>
          <w:sz w:val="28"/>
          <w:szCs w:val="28"/>
          <w:lang w:eastAsia="ru-RU"/>
        </w:rPr>
        <w:t>.</w:t>
      </w:r>
    </w:p>
    <w:p w:rsidR="00621B69" w:rsidRPr="00621B69" w:rsidRDefault="00621B69" w:rsidP="00621B69">
      <w:pPr>
        <w:tabs>
          <w:tab w:val="num" w:pos="0"/>
          <w:tab w:val="left" w:pos="993"/>
        </w:tabs>
        <w:spacing w:after="0" w:line="360" w:lineRule="auto"/>
        <w:ind w:firstLine="567"/>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Следует иметь в виду, что научный руководитель не является ни соавтором, ни редактором </w:t>
      </w:r>
      <w:r w:rsidR="00B0538B">
        <w:rPr>
          <w:rFonts w:ascii="Times New Roman" w:eastAsia="Times New Roman" w:hAnsi="Times New Roman"/>
          <w:sz w:val="28"/>
          <w:szCs w:val="28"/>
          <w:lang w:eastAsia="ru-RU"/>
        </w:rPr>
        <w:t>курсовой работы</w:t>
      </w:r>
      <w:r w:rsidRPr="00621B69">
        <w:rPr>
          <w:rFonts w:ascii="Times New Roman" w:eastAsia="Times New Roman" w:hAnsi="Times New Roman"/>
          <w:sz w:val="28"/>
          <w:szCs w:val="28"/>
          <w:lang w:eastAsia="ru-RU"/>
        </w:rPr>
        <w:t>, и студент не должен рассчитывать на то, что руководитель поправит имеющиеся в работе теоретические, методологические, стилистические и другие ошибки.</w:t>
      </w:r>
    </w:p>
    <w:p w:rsidR="00621B69" w:rsidRPr="00621B69" w:rsidRDefault="00621B69" w:rsidP="00621B69">
      <w:pPr>
        <w:tabs>
          <w:tab w:val="num" w:pos="0"/>
          <w:tab w:val="left" w:pos="993"/>
        </w:tabs>
        <w:spacing w:after="0" w:line="360" w:lineRule="auto"/>
        <w:ind w:firstLine="567"/>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После получения </w:t>
      </w:r>
      <w:r w:rsidR="00B0538B">
        <w:rPr>
          <w:rFonts w:ascii="Times New Roman" w:eastAsia="Times New Roman" w:hAnsi="Times New Roman"/>
          <w:sz w:val="28"/>
          <w:szCs w:val="28"/>
          <w:lang w:eastAsia="ru-RU"/>
        </w:rPr>
        <w:t>курсовой работы</w:t>
      </w:r>
      <w:r w:rsidRPr="00621B69">
        <w:rPr>
          <w:rFonts w:ascii="Times New Roman" w:eastAsia="Times New Roman" w:hAnsi="Times New Roman"/>
          <w:sz w:val="28"/>
          <w:szCs w:val="28"/>
          <w:lang w:eastAsia="ru-RU"/>
        </w:rPr>
        <w:t xml:space="preserve"> для проверки научный руководитель составляет письменный отзыв, в котором всесторонне характеризует качество </w:t>
      </w:r>
      <w:r w:rsidR="00B0538B">
        <w:rPr>
          <w:rFonts w:ascii="Times New Roman" w:eastAsia="Times New Roman" w:hAnsi="Times New Roman"/>
          <w:sz w:val="28"/>
          <w:szCs w:val="28"/>
          <w:lang w:eastAsia="ru-RU"/>
        </w:rPr>
        <w:t>курсовой работы</w:t>
      </w:r>
      <w:r w:rsidRPr="00621B69">
        <w:rPr>
          <w:rFonts w:ascii="Times New Roman" w:eastAsia="Times New Roman" w:hAnsi="Times New Roman"/>
          <w:sz w:val="28"/>
          <w:szCs w:val="28"/>
          <w:lang w:eastAsia="ru-RU"/>
        </w:rPr>
        <w:t>, отмечает положительные стороны, особое внимание обращает на имеющиеся недостатки. На основе сложившегося мнения, научный руководитель допускает или не допускает работу «к защите».</w:t>
      </w:r>
    </w:p>
    <w:p w:rsidR="00621B69" w:rsidRPr="00621B69" w:rsidRDefault="00621B69" w:rsidP="00621B69">
      <w:pPr>
        <w:spacing w:after="0" w:line="360" w:lineRule="auto"/>
        <w:jc w:val="center"/>
        <w:rPr>
          <w:rFonts w:ascii="Times New Roman" w:eastAsia="Times New Roman" w:hAnsi="Times New Roman"/>
          <w:sz w:val="28"/>
          <w:szCs w:val="28"/>
          <w:lang w:eastAsia="ru-RU"/>
        </w:rPr>
      </w:pPr>
    </w:p>
    <w:p w:rsidR="00621B69" w:rsidRPr="00621B69" w:rsidRDefault="00B0538B" w:rsidP="00621B69">
      <w:pPr>
        <w:spacing w:after="0" w:line="360" w:lineRule="auto"/>
        <w:jc w:val="center"/>
        <w:rPr>
          <w:rFonts w:ascii="Times New Roman" w:eastAsia="Times New Roman" w:hAnsi="Times New Roman"/>
          <w:b/>
          <w:sz w:val="28"/>
          <w:szCs w:val="28"/>
          <w:lang w:eastAsia="ru-RU"/>
        </w:rPr>
      </w:pPr>
      <w:r>
        <w:rPr>
          <w:rFonts w:ascii="Times New Roman" w:eastAsia="Times New Roman" w:hAnsi="Times New Roman"/>
          <w:b/>
          <w:sz w:val="28"/>
          <w:szCs w:val="28"/>
          <w:lang w:eastAsia="ru-RU"/>
        </w:rPr>
        <w:t>ТРЕБОВАНИЯ К КУРСОВОЙ РАБОТЕ</w:t>
      </w:r>
    </w:p>
    <w:p w:rsidR="00621B69" w:rsidRPr="00621B69" w:rsidRDefault="00B0538B"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Курсовая работа должна</w:t>
      </w:r>
      <w:r w:rsidR="00621B69" w:rsidRPr="00621B69">
        <w:rPr>
          <w:rFonts w:ascii="Times New Roman" w:eastAsia="Times New Roman" w:hAnsi="Times New Roman"/>
          <w:sz w:val="28"/>
          <w:szCs w:val="28"/>
          <w:lang w:eastAsia="ru-RU"/>
        </w:rPr>
        <w:t xml:space="preserve"> быть написан</w:t>
      </w:r>
      <w:r>
        <w:rPr>
          <w:rFonts w:ascii="Times New Roman" w:eastAsia="Times New Roman" w:hAnsi="Times New Roman"/>
          <w:sz w:val="28"/>
          <w:szCs w:val="28"/>
          <w:lang w:eastAsia="ru-RU"/>
        </w:rPr>
        <w:t>а</w:t>
      </w:r>
      <w:r w:rsidR="00621B69" w:rsidRPr="00621B69">
        <w:rPr>
          <w:rFonts w:ascii="Times New Roman" w:eastAsia="Times New Roman" w:hAnsi="Times New Roman"/>
          <w:sz w:val="28"/>
          <w:szCs w:val="28"/>
          <w:lang w:eastAsia="ru-RU"/>
        </w:rPr>
        <w:t xml:space="preserve"> на высоком теоретическом и практическом уровне. При написании </w:t>
      </w:r>
      <w:r>
        <w:rPr>
          <w:rFonts w:ascii="Times New Roman" w:eastAsia="Times New Roman" w:hAnsi="Times New Roman"/>
          <w:sz w:val="28"/>
          <w:szCs w:val="28"/>
          <w:lang w:eastAsia="ru-RU"/>
        </w:rPr>
        <w:t>курсовой работы</w:t>
      </w:r>
      <w:r w:rsidRPr="00621B69">
        <w:rPr>
          <w:rFonts w:ascii="Times New Roman" w:eastAsia="Times New Roman" w:hAnsi="Times New Roman"/>
          <w:sz w:val="28"/>
          <w:szCs w:val="28"/>
          <w:lang w:eastAsia="ru-RU"/>
        </w:rPr>
        <w:t xml:space="preserve"> </w:t>
      </w:r>
      <w:r w:rsidR="00621B69" w:rsidRPr="00621B69">
        <w:rPr>
          <w:rFonts w:ascii="Times New Roman" w:eastAsia="Times New Roman" w:hAnsi="Times New Roman"/>
          <w:sz w:val="28"/>
          <w:szCs w:val="28"/>
          <w:lang w:eastAsia="ru-RU"/>
        </w:rPr>
        <w:t xml:space="preserve">обучающемуся необходимо самостоятельно выбрать предприятие, на основе данных которых будет выполняться работа. В каждом разделе </w:t>
      </w:r>
      <w:r>
        <w:rPr>
          <w:rFonts w:ascii="Times New Roman" w:eastAsia="Times New Roman" w:hAnsi="Times New Roman"/>
          <w:sz w:val="28"/>
          <w:szCs w:val="28"/>
          <w:lang w:eastAsia="ru-RU"/>
        </w:rPr>
        <w:t>курсовой работы</w:t>
      </w:r>
      <w:r w:rsidRPr="00621B69">
        <w:rPr>
          <w:rFonts w:ascii="Times New Roman" w:eastAsia="Times New Roman" w:hAnsi="Times New Roman"/>
          <w:sz w:val="28"/>
          <w:szCs w:val="28"/>
          <w:lang w:eastAsia="ru-RU"/>
        </w:rPr>
        <w:t xml:space="preserve"> </w:t>
      </w:r>
      <w:r w:rsidR="00621B69" w:rsidRPr="00621B69">
        <w:rPr>
          <w:rFonts w:ascii="Times New Roman" w:eastAsia="Times New Roman" w:hAnsi="Times New Roman"/>
          <w:sz w:val="28"/>
          <w:szCs w:val="28"/>
          <w:lang w:eastAsia="ru-RU"/>
        </w:rPr>
        <w:t>в ходе обработки изучения фактических данных после представленных расчетов студент должен представить выводы, вытекающие из результатов анализа.</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При выполнении </w:t>
      </w:r>
      <w:r w:rsidR="00B0538B">
        <w:rPr>
          <w:rFonts w:ascii="Times New Roman" w:eastAsia="Times New Roman" w:hAnsi="Times New Roman"/>
          <w:sz w:val="28"/>
          <w:szCs w:val="28"/>
          <w:lang w:eastAsia="ru-RU"/>
        </w:rPr>
        <w:t>курсовой работы</w:t>
      </w:r>
      <w:r w:rsidR="00B0538B" w:rsidRPr="00621B69">
        <w:rPr>
          <w:rFonts w:ascii="Times New Roman" w:eastAsia="Times New Roman" w:hAnsi="Times New Roman"/>
          <w:sz w:val="28"/>
          <w:szCs w:val="28"/>
          <w:lang w:eastAsia="ru-RU"/>
        </w:rPr>
        <w:t xml:space="preserve"> </w:t>
      </w:r>
      <w:r w:rsidRPr="00621B69">
        <w:rPr>
          <w:rFonts w:ascii="Times New Roman" w:eastAsia="Times New Roman" w:hAnsi="Times New Roman"/>
          <w:sz w:val="28"/>
          <w:szCs w:val="28"/>
          <w:lang w:eastAsia="ru-RU"/>
        </w:rPr>
        <w:t>используются данные финансовой отчетности: форма № 1 «Бухгалтерский баланс»; форма № 2 «Отчет о прибылях и убытках»; форма № 3 «Отчет об изменениях капитала»; форма № 4 «Отчет о движении денежных средств»; форма № 5 «Приложение к бухгалтерскому балансу», а также аналитические данные.</w:t>
      </w:r>
    </w:p>
    <w:p w:rsidR="00621B69" w:rsidRPr="00621B69" w:rsidRDefault="00621B69" w:rsidP="00621B69">
      <w:pPr>
        <w:spacing w:after="0" w:line="360" w:lineRule="auto"/>
        <w:ind w:firstLine="720"/>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Объем работы составляет 50 - 55 страниц машинописного текста.</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В целом исходные данные к </w:t>
      </w:r>
      <w:r w:rsidR="00B0538B">
        <w:rPr>
          <w:rFonts w:ascii="Times New Roman" w:eastAsia="Times New Roman" w:hAnsi="Times New Roman"/>
          <w:sz w:val="28"/>
          <w:szCs w:val="28"/>
          <w:lang w:eastAsia="ru-RU"/>
        </w:rPr>
        <w:t>курсовой работе</w:t>
      </w:r>
      <w:r w:rsidR="00B0538B" w:rsidRPr="00621B69">
        <w:rPr>
          <w:rFonts w:ascii="Times New Roman" w:eastAsia="Times New Roman" w:hAnsi="Times New Roman"/>
          <w:sz w:val="28"/>
          <w:szCs w:val="28"/>
          <w:lang w:eastAsia="ru-RU"/>
        </w:rPr>
        <w:t xml:space="preserve"> </w:t>
      </w:r>
      <w:r w:rsidRPr="00621B69">
        <w:rPr>
          <w:rFonts w:ascii="Times New Roman" w:eastAsia="Times New Roman" w:hAnsi="Times New Roman"/>
          <w:sz w:val="28"/>
          <w:szCs w:val="28"/>
          <w:lang w:eastAsia="ru-RU"/>
        </w:rPr>
        <w:t>включают:</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hAnsi="Times New Roman"/>
          <w:sz w:val="28"/>
          <w:szCs w:val="28"/>
        </w:rPr>
        <w:t xml:space="preserve">1. Правила оформления и требования к содержанию курсовых проектов (работ) и выпускных квалификационных работ. </w:t>
      </w:r>
    </w:p>
    <w:p w:rsidR="00621B69" w:rsidRPr="00621B69" w:rsidRDefault="00621B69" w:rsidP="00621B69">
      <w:pPr>
        <w:spacing w:after="0" w:line="360" w:lineRule="auto"/>
        <w:ind w:firstLine="709"/>
        <w:contextualSpacing/>
        <w:jc w:val="both"/>
        <w:rPr>
          <w:rFonts w:ascii="Times New Roman" w:hAnsi="Times New Roman"/>
          <w:sz w:val="28"/>
          <w:szCs w:val="28"/>
        </w:rPr>
      </w:pPr>
      <w:r w:rsidRPr="00621B69">
        <w:rPr>
          <w:rFonts w:ascii="Times New Roman" w:hAnsi="Times New Roman"/>
          <w:sz w:val="28"/>
          <w:szCs w:val="28"/>
        </w:rPr>
        <w:lastRenderedPageBreak/>
        <w:t>2. Бухгалтерская (финансовая) отчетность организации, пояснения к бухгалтерской (финансовой) отчетности, данные аналитического учета, оперативной отчетности.</w:t>
      </w:r>
    </w:p>
    <w:p w:rsidR="00621B69" w:rsidRPr="00621B69" w:rsidRDefault="00621B69" w:rsidP="00621B69">
      <w:pPr>
        <w:spacing w:after="0" w:line="360" w:lineRule="auto"/>
        <w:ind w:firstLine="709"/>
        <w:contextualSpacing/>
        <w:jc w:val="both"/>
        <w:rPr>
          <w:rFonts w:ascii="Times New Roman" w:hAnsi="Times New Roman"/>
          <w:sz w:val="28"/>
          <w:szCs w:val="28"/>
        </w:rPr>
      </w:pPr>
      <w:r w:rsidRPr="00621B69">
        <w:rPr>
          <w:rFonts w:ascii="Times New Roman" w:hAnsi="Times New Roman"/>
          <w:sz w:val="28"/>
          <w:szCs w:val="28"/>
        </w:rPr>
        <w:t>3. Учредительные документы организации, приказ об учетной политике, статистическая информация по теме.</w:t>
      </w:r>
    </w:p>
    <w:p w:rsidR="00621B69" w:rsidRPr="00621B69" w:rsidRDefault="00621B69" w:rsidP="00621B69">
      <w:pPr>
        <w:spacing w:after="0" w:line="360" w:lineRule="auto"/>
        <w:ind w:firstLine="709"/>
        <w:contextualSpacing/>
        <w:jc w:val="both"/>
        <w:rPr>
          <w:rFonts w:ascii="Times New Roman" w:hAnsi="Times New Roman"/>
          <w:sz w:val="28"/>
          <w:szCs w:val="28"/>
        </w:rPr>
      </w:pPr>
      <w:r w:rsidRPr="00621B69">
        <w:rPr>
          <w:rFonts w:ascii="Times New Roman" w:hAnsi="Times New Roman"/>
          <w:sz w:val="28"/>
          <w:szCs w:val="28"/>
        </w:rPr>
        <w:t>4. Нормативная документация и методические указания по бухгалтерскому учету и бухгалтерской (финансовой) отчетности.</w:t>
      </w:r>
    </w:p>
    <w:p w:rsidR="00621B69" w:rsidRPr="00621B69" w:rsidRDefault="00621B69" w:rsidP="00621B69">
      <w:pPr>
        <w:spacing w:after="0" w:line="360" w:lineRule="auto"/>
        <w:ind w:firstLine="709"/>
        <w:contextualSpacing/>
        <w:jc w:val="both"/>
        <w:rPr>
          <w:rFonts w:ascii="Times New Roman" w:hAnsi="Times New Roman"/>
          <w:sz w:val="28"/>
          <w:szCs w:val="28"/>
        </w:rPr>
      </w:pPr>
      <w:r w:rsidRPr="00621B69">
        <w:rPr>
          <w:rFonts w:ascii="Times New Roman" w:hAnsi="Times New Roman"/>
          <w:sz w:val="28"/>
          <w:szCs w:val="28"/>
        </w:rPr>
        <w:t xml:space="preserve">5. Материалы периодической печати. </w:t>
      </w:r>
    </w:p>
    <w:p w:rsidR="00621B69" w:rsidRPr="00621B69" w:rsidRDefault="00621B69" w:rsidP="00621B69">
      <w:pPr>
        <w:spacing w:after="0" w:line="360" w:lineRule="auto"/>
        <w:ind w:firstLine="709"/>
        <w:contextualSpacing/>
        <w:jc w:val="both"/>
        <w:rPr>
          <w:rFonts w:ascii="Times New Roman" w:hAnsi="Times New Roman"/>
          <w:sz w:val="28"/>
          <w:szCs w:val="28"/>
        </w:rPr>
      </w:pPr>
      <w:r w:rsidRPr="00621B69">
        <w:rPr>
          <w:rFonts w:ascii="Times New Roman" w:hAnsi="Times New Roman"/>
          <w:sz w:val="28"/>
          <w:szCs w:val="28"/>
        </w:rPr>
        <w:t>6. Монографии, учебники и учебные пособия по теме.</w:t>
      </w:r>
    </w:p>
    <w:p w:rsidR="00621B69" w:rsidRDefault="00621B69" w:rsidP="001922B5">
      <w:pPr>
        <w:jc w:val="center"/>
        <w:rPr>
          <w:rFonts w:ascii="Times New Roman" w:eastAsia="Times New Roman" w:hAnsi="Times New Roman"/>
          <w:sz w:val="28"/>
          <w:szCs w:val="28"/>
          <w:lang w:eastAsia="ru-RU"/>
        </w:rPr>
      </w:pPr>
    </w:p>
    <w:p w:rsidR="00621B69" w:rsidRPr="00621B69" w:rsidRDefault="00621B69" w:rsidP="00621B69">
      <w:pPr>
        <w:spacing w:before="240" w:after="240" w:line="240" w:lineRule="auto"/>
        <w:ind w:firstLine="720"/>
        <w:jc w:val="center"/>
        <w:rPr>
          <w:rFonts w:ascii="Times New Roman" w:eastAsia="Times New Roman" w:hAnsi="Times New Roman"/>
          <w:b/>
          <w:sz w:val="28"/>
          <w:szCs w:val="28"/>
          <w:lang w:eastAsia="ru-RU"/>
        </w:rPr>
      </w:pPr>
      <w:r>
        <w:rPr>
          <w:rFonts w:ascii="Times New Roman" w:eastAsia="Times New Roman" w:hAnsi="Times New Roman"/>
          <w:b/>
          <w:sz w:val="28"/>
          <w:szCs w:val="28"/>
          <w:lang w:eastAsia="ru-RU"/>
        </w:rPr>
        <w:t>СОДЕРЖАНИЕ К</w:t>
      </w:r>
      <w:r w:rsidR="00B0538B">
        <w:rPr>
          <w:rFonts w:ascii="Times New Roman" w:eastAsia="Times New Roman" w:hAnsi="Times New Roman"/>
          <w:b/>
          <w:sz w:val="28"/>
          <w:szCs w:val="28"/>
          <w:lang w:eastAsia="ru-RU"/>
        </w:rPr>
        <w:t>УРСОВОЙ РАБОТЫ</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Курс</w:t>
      </w:r>
      <w:r w:rsidR="00B0538B">
        <w:rPr>
          <w:rFonts w:ascii="Times New Roman" w:eastAsia="Times New Roman" w:hAnsi="Times New Roman"/>
          <w:sz w:val="28"/>
          <w:szCs w:val="28"/>
          <w:lang w:eastAsia="ru-RU"/>
        </w:rPr>
        <w:t>овая работа</w:t>
      </w:r>
      <w:r w:rsidRPr="00621B69">
        <w:rPr>
          <w:rFonts w:ascii="Times New Roman" w:eastAsia="Times New Roman" w:hAnsi="Times New Roman"/>
          <w:sz w:val="28"/>
          <w:szCs w:val="28"/>
          <w:lang w:eastAsia="ru-RU"/>
        </w:rPr>
        <w:t xml:space="preserve"> включает следующие разделы: </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ВВЕДЕНИЕ </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1. АНАЛИЗ ФИНАНСОВО-ХОЗЯЙСТВЕННОЙ ДЕЯТЕЛЬНОСТИ ПРЕДПРИЯТИЯ  </w:t>
      </w:r>
    </w:p>
    <w:p w:rsidR="00621B69" w:rsidRPr="00621B69" w:rsidRDefault="00621B69" w:rsidP="00621B69">
      <w:pPr>
        <w:spacing w:after="0" w:line="360" w:lineRule="auto"/>
        <w:ind w:firstLine="709"/>
        <w:jc w:val="both"/>
        <w:rPr>
          <w:rFonts w:ascii="Times New Roman" w:eastAsia="Times New Roman" w:hAnsi="Times New Roman"/>
          <w:bCs/>
          <w:spacing w:val="4"/>
          <w:sz w:val="28"/>
          <w:szCs w:val="24"/>
          <w:lang w:eastAsia="ru-RU"/>
        </w:rPr>
      </w:pPr>
      <w:r w:rsidRPr="00621B69">
        <w:rPr>
          <w:rFonts w:ascii="Times New Roman" w:eastAsia="Times New Roman" w:hAnsi="Times New Roman"/>
          <w:sz w:val="28"/>
          <w:szCs w:val="28"/>
          <w:lang w:eastAsia="ru-RU"/>
        </w:rPr>
        <w:t xml:space="preserve">1.1 </w:t>
      </w:r>
      <w:r w:rsidRPr="00621B69">
        <w:rPr>
          <w:rFonts w:ascii="Times New Roman" w:eastAsia="Times New Roman" w:hAnsi="Times New Roman"/>
          <w:bCs/>
          <w:spacing w:val="4"/>
          <w:sz w:val="28"/>
          <w:szCs w:val="24"/>
          <w:lang w:eastAsia="ru-RU"/>
        </w:rPr>
        <w:t>Характеристика предприятия</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bCs/>
          <w:spacing w:val="4"/>
          <w:sz w:val="28"/>
          <w:szCs w:val="24"/>
          <w:lang w:eastAsia="ru-RU"/>
        </w:rPr>
        <w:t xml:space="preserve">1.2 </w:t>
      </w:r>
      <w:r w:rsidRPr="00621B69">
        <w:rPr>
          <w:rFonts w:ascii="Times New Roman" w:eastAsia="Times New Roman" w:hAnsi="Times New Roman"/>
          <w:sz w:val="28"/>
          <w:szCs w:val="28"/>
          <w:lang w:eastAsia="ru-RU"/>
        </w:rPr>
        <w:t>Сравнительный анализ</w:t>
      </w:r>
    </w:p>
    <w:p w:rsidR="00621B69" w:rsidRPr="00621B69" w:rsidRDefault="00621B69" w:rsidP="00621B69">
      <w:pPr>
        <w:spacing w:after="0" w:line="360" w:lineRule="auto"/>
        <w:ind w:firstLine="709"/>
        <w:jc w:val="both"/>
        <w:rPr>
          <w:rFonts w:ascii="Times New Roman" w:eastAsia="Times New Roman" w:hAnsi="Times New Roman"/>
          <w:spacing w:val="-5"/>
          <w:sz w:val="28"/>
          <w:szCs w:val="28"/>
          <w:lang w:eastAsia="ru-RU"/>
        </w:rPr>
      </w:pPr>
      <w:r w:rsidRPr="00621B69">
        <w:rPr>
          <w:rFonts w:ascii="Times New Roman" w:eastAsia="Times New Roman" w:hAnsi="Times New Roman"/>
          <w:sz w:val="28"/>
          <w:szCs w:val="28"/>
          <w:lang w:eastAsia="ru-RU"/>
        </w:rPr>
        <w:t xml:space="preserve">1.2.1 </w:t>
      </w:r>
      <w:r w:rsidRPr="00621B69">
        <w:rPr>
          <w:rFonts w:ascii="Times New Roman" w:eastAsia="Times New Roman" w:hAnsi="Times New Roman"/>
          <w:spacing w:val="-5"/>
          <w:sz w:val="28"/>
          <w:szCs w:val="28"/>
          <w:lang w:eastAsia="ru-RU"/>
        </w:rPr>
        <w:t>Горизонтальный анализ</w:t>
      </w:r>
    </w:p>
    <w:p w:rsidR="00621B69" w:rsidRPr="00621B69" w:rsidRDefault="00621B69" w:rsidP="00621B69">
      <w:pPr>
        <w:spacing w:after="0" w:line="360" w:lineRule="auto"/>
        <w:ind w:firstLine="709"/>
        <w:jc w:val="both"/>
        <w:rPr>
          <w:rFonts w:ascii="Times New Roman" w:eastAsia="Times New Roman" w:hAnsi="Times New Roman"/>
          <w:spacing w:val="6"/>
          <w:sz w:val="28"/>
          <w:szCs w:val="28"/>
          <w:lang w:eastAsia="ru-RU"/>
        </w:rPr>
      </w:pPr>
      <w:r>
        <w:rPr>
          <w:rFonts w:ascii="Times New Roman" w:eastAsia="Times New Roman" w:hAnsi="Times New Roman"/>
          <w:spacing w:val="-5"/>
          <w:sz w:val="28"/>
          <w:szCs w:val="28"/>
          <w:lang w:eastAsia="ru-RU"/>
        </w:rPr>
        <w:t>1.2.2</w:t>
      </w:r>
      <w:r w:rsidRPr="00621B69">
        <w:rPr>
          <w:rFonts w:ascii="Times New Roman" w:eastAsia="Times New Roman" w:hAnsi="Times New Roman"/>
          <w:spacing w:val="-5"/>
          <w:sz w:val="28"/>
          <w:szCs w:val="28"/>
          <w:lang w:eastAsia="ru-RU"/>
        </w:rPr>
        <w:t xml:space="preserve"> </w:t>
      </w:r>
      <w:r w:rsidRPr="00621B69">
        <w:rPr>
          <w:rFonts w:ascii="Times New Roman" w:eastAsia="Times New Roman" w:hAnsi="Times New Roman"/>
          <w:spacing w:val="6"/>
          <w:sz w:val="28"/>
          <w:szCs w:val="28"/>
          <w:lang w:eastAsia="ru-RU"/>
        </w:rPr>
        <w:t>Вертикальный анализ</w:t>
      </w:r>
    </w:p>
    <w:p w:rsidR="00621B69" w:rsidRPr="00621B69" w:rsidRDefault="00105A4B"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1.3</w:t>
      </w:r>
      <w:r w:rsidR="00621B69" w:rsidRPr="00621B69">
        <w:rPr>
          <w:rFonts w:ascii="Times New Roman" w:eastAsia="Times New Roman" w:hAnsi="Times New Roman"/>
          <w:sz w:val="28"/>
          <w:szCs w:val="28"/>
          <w:lang w:eastAsia="ru-RU"/>
        </w:rPr>
        <w:t xml:space="preserve"> </w:t>
      </w:r>
      <w:r w:rsidR="00621B69" w:rsidRPr="00621B69">
        <w:rPr>
          <w:rFonts w:ascii="Times New Roman" w:eastAsia="Times New Roman" w:hAnsi="Times New Roman"/>
          <w:spacing w:val="1"/>
          <w:sz w:val="28"/>
          <w:szCs w:val="28"/>
          <w:lang w:eastAsia="ru-RU"/>
        </w:rPr>
        <w:t>Коэффициентный анализ</w:t>
      </w:r>
    </w:p>
    <w:p w:rsidR="00621B69" w:rsidRPr="00621B69" w:rsidRDefault="00105A4B"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1.3</w:t>
      </w:r>
      <w:r w:rsidR="00324D41">
        <w:rPr>
          <w:rFonts w:ascii="Times New Roman" w:eastAsia="Times New Roman" w:hAnsi="Times New Roman"/>
          <w:sz w:val="28"/>
          <w:szCs w:val="28"/>
          <w:lang w:eastAsia="ru-RU"/>
        </w:rPr>
        <w:t>.1</w:t>
      </w:r>
      <w:r w:rsidR="00621B69" w:rsidRPr="00621B69">
        <w:rPr>
          <w:rFonts w:ascii="Times New Roman" w:eastAsia="Times New Roman" w:hAnsi="Times New Roman"/>
          <w:sz w:val="28"/>
          <w:szCs w:val="28"/>
          <w:lang w:eastAsia="ru-RU"/>
        </w:rPr>
        <w:t xml:space="preserve"> Анализ дебиторской задо</w:t>
      </w:r>
      <w:r w:rsidR="00621B69">
        <w:rPr>
          <w:rFonts w:ascii="Times New Roman" w:eastAsia="Times New Roman" w:hAnsi="Times New Roman"/>
          <w:sz w:val="28"/>
          <w:szCs w:val="28"/>
          <w:lang w:eastAsia="ru-RU"/>
        </w:rPr>
        <w:t>лженности</w:t>
      </w:r>
    </w:p>
    <w:p w:rsidR="00621B69" w:rsidRPr="00621B69" w:rsidRDefault="00105A4B"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1.3</w:t>
      </w:r>
      <w:r w:rsidR="00324D41">
        <w:rPr>
          <w:rFonts w:ascii="Times New Roman" w:eastAsia="Times New Roman" w:hAnsi="Times New Roman"/>
          <w:sz w:val="28"/>
          <w:szCs w:val="28"/>
          <w:lang w:eastAsia="ru-RU"/>
        </w:rPr>
        <w:t>.2</w:t>
      </w:r>
      <w:r w:rsidR="00621B69" w:rsidRPr="00621B69">
        <w:rPr>
          <w:rFonts w:ascii="Times New Roman" w:eastAsia="Times New Roman" w:hAnsi="Times New Roman"/>
          <w:sz w:val="28"/>
          <w:szCs w:val="28"/>
          <w:lang w:eastAsia="ru-RU"/>
        </w:rPr>
        <w:t xml:space="preserve"> Анализ оборачиваемости дебиторской задолженнос</w:t>
      </w:r>
      <w:r w:rsidR="00621B69">
        <w:rPr>
          <w:rFonts w:ascii="Times New Roman" w:eastAsia="Times New Roman" w:hAnsi="Times New Roman"/>
          <w:sz w:val="28"/>
          <w:szCs w:val="28"/>
          <w:lang w:eastAsia="ru-RU"/>
        </w:rPr>
        <w:t>ти</w:t>
      </w:r>
    </w:p>
    <w:p w:rsidR="00621B69" w:rsidRPr="00621B69" w:rsidRDefault="00105A4B"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1.3</w:t>
      </w:r>
      <w:r w:rsidR="00621B69" w:rsidRPr="00621B69">
        <w:rPr>
          <w:rFonts w:ascii="Times New Roman" w:eastAsia="Times New Roman" w:hAnsi="Times New Roman"/>
          <w:sz w:val="28"/>
          <w:szCs w:val="28"/>
          <w:lang w:eastAsia="ru-RU"/>
        </w:rPr>
        <w:t>.3 Анализ финансовой устойчивости и платежеспо</w:t>
      </w:r>
      <w:r w:rsidR="00324D41">
        <w:rPr>
          <w:rFonts w:ascii="Times New Roman" w:eastAsia="Times New Roman" w:hAnsi="Times New Roman"/>
          <w:sz w:val="28"/>
          <w:szCs w:val="28"/>
          <w:lang w:eastAsia="ru-RU"/>
        </w:rPr>
        <w:t>собности</w:t>
      </w:r>
    </w:p>
    <w:p w:rsidR="00621B69" w:rsidRPr="00621B69" w:rsidRDefault="00105A4B"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1.3</w:t>
      </w:r>
      <w:r w:rsidR="00324D41">
        <w:rPr>
          <w:rFonts w:ascii="Times New Roman" w:eastAsia="Times New Roman" w:hAnsi="Times New Roman"/>
          <w:sz w:val="28"/>
          <w:szCs w:val="28"/>
          <w:lang w:eastAsia="ru-RU"/>
        </w:rPr>
        <w:t>.4 Показатели ликвидности</w:t>
      </w:r>
    </w:p>
    <w:p w:rsidR="00621B69" w:rsidRPr="00621B69" w:rsidRDefault="00105A4B"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1.3</w:t>
      </w:r>
      <w:r w:rsidR="00621B69" w:rsidRPr="00621B69">
        <w:rPr>
          <w:rFonts w:ascii="Times New Roman" w:eastAsia="Times New Roman" w:hAnsi="Times New Roman"/>
          <w:sz w:val="28"/>
          <w:szCs w:val="28"/>
          <w:lang w:eastAsia="ru-RU"/>
        </w:rPr>
        <w:t>.</w:t>
      </w:r>
      <w:r>
        <w:rPr>
          <w:rFonts w:ascii="Times New Roman" w:eastAsia="Times New Roman" w:hAnsi="Times New Roman"/>
          <w:sz w:val="28"/>
          <w:szCs w:val="28"/>
          <w:lang w:eastAsia="ru-RU"/>
        </w:rPr>
        <w:t>5</w:t>
      </w:r>
      <w:r w:rsidR="00621B69" w:rsidRPr="00621B69">
        <w:rPr>
          <w:rFonts w:ascii="Times New Roman" w:eastAsia="Times New Roman" w:hAnsi="Times New Roman"/>
          <w:sz w:val="28"/>
          <w:szCs w:val="28"/>
          <w:lang w:eastAsia="ru-RU"/>
        </w:rPr>
        <w:t xml:space="preserve"> Относительные показатели финансовой уст</w:t>
      </w:r>
      <w:r w:rsidR="00324D41">
        <w:rPr>
          <w:rFonts w:ascii="Times New Roman" w:eastAsia="Times New Roman" w:hAnsi="Times New Roman"/>
          <w:sz w:val="28"/>
          <w:szCs w:val="28"/>
          <w:lang w:eastAsia="ru-RU"/>
        </w:rPr>
        <w:t>ойчивости</w:t>
      </w:r>
    </w:p>
    <w:p w:rsidR="00621B69" w:rsidRPr="00621B69" w:rsidRDefault="00105A4B"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1.3.6</w:t>
      </w:r>
      <w:r w:rsidR="00621B69" w:rsidRPr="00621B69">
        <w:rPr>
          <w:rFonts w:ascii="Times New Roman" w:eastAsia="Times New Roman" w:hAnsi="Times New Roman"/>
          <w:sz w:val="28"/>
          <w:szCs w:val="28"/>
          <w:lang w:eastAsia="ru-RU"/>
        </w:rPr>
        <w:t xml:space="preserve"> Анализ деловой активности</w:t>
      </w:r>
      <w:r w:rsidR="00324D41">
        <w:rPr>
          <w:rFonts w:ascii="Times New Roman" w:eastAsia="Times New Roman" w:hAnsi="Times New Roman"/>
          <w:sz w:val="28"/>
          <w:szCs w:val="28"/>
          <w:lang w:eastAsia="ru-RU"/>
        </w:rPr>
        <w:t xml:space="preserve"> предприятия</w:t>
      </w:r>
    </w:p>
    <w:p w:rsidR="00621B69" w:rsidRPr="00621B69" w:rsidRDefault="00105A4B"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1.3.7</w:t>
      </w:r>
      <w:r w:rsidR="00621B69" w:rsidRPr="00621B69">
        <w:rPr>
          <w:rFonts w:ascii="Times New Roman" w:eastAsia="Times New Roman" w:hAnsi="Times New Roman"/>
          <w:sz w:val="28"/>
          <w:szCs w:val="28"/>
          <w:lang w:eastAsia="ru-RU"/>
        </w:rPr>
        <w:t xml:space="preserve"> Анализ финансов</w:t>
      </w:r>
      <w:r w:rsidR="00324D41">
        <w:rPr>
          <w:rFonts w:ascii="Times New Roman" w:eastAsia="Times New Roman" w:hAnsi="Times New Roman"/>
          <w:sz w:val="28"/>
          <w:szCs w:val="28"/>
          <w:lang w:eastAsia="ru-RU"/>
        </w:rPr>
        <w:t>ых результатов деятельности</w:t>
      </w:r>
    </w:p>
    <w:p w:rsidR="00621B69" w:rsidRPr="00621B69" w:rsidRDefault="00105A4B"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1.3</w:t>
      </w:r>
      <w:r w:rsidR="00324D41">
        <w:rPr>
          <w:rFonts w:ascii="Times New Roman" w:eastAsia="Times New Roman" w:hAnsi="Times New Roman"/>
          <w:sz w:val="28"/>
          <w:szCs w:val="28"/>
          <w:lang w:eastAsia="ru-RU"/>
        </w:rPr>
        <w:t>.</w:t>
      </w:r>
      <w:r>
        <w:rPr>
          <w:rFonts w:ascii="Times New Roman" w:eastAsia="Times New Roman" w:hAnsi="Times New Roman"/>
          <w:sz w:val="28"/>
          <w:szCs w:val="28"/>
          <w:lang w:eastAsia="ru-RU"/>
        </w:rPr>
        <w:t>8</w:t>
      </w:r>
      <w:r w:rsidR="00324D41">
        <w:rPr>
          <w:rFonts w:ascii="Times New Roman" w:eastAsia="Times New Roman" w:hAnsi="Times New Roman"/>
          <w:sz w:val="28"/>
          <w:szCs w:val="28"/>
          <w:lang w:eastAsia="ru-RU"/>
        </w:rPr>
        <w:t xml:space="preserve"> </w:t>
      </w:r>
      <w:r w:rsidR="00621B69" w:rsidRPr="00621B69">
        <w:rPr>
          <w:rFonts w:ascii="Times New Roman" w:eastAsia="Times New Roman" w:hAnsi="Times New Roman"/>
          <w:sz w:val="28"/>
          <w:szCs w:val="28"/>
          <w:lang w:eastAsia="ru-RU"/>
        </w:rPr>
        <w:t>Анализ относительных показа</w:t>
      </w:r>
      <w:r w:rsidR="00324D41">
        <w:rPr>
          <w:rFonts w:ascii="Times New Roman" w:eastAsia="Times New Roman" w:hAnsi="Times New Roman"/>
          <w:sz w:val="28"/>
          <w:szCs w:val="28"/>
          <w:lang w:eastAsia="ru-RU"/>
        </w:rPr>
        <w:t>телей результатов деятельности</w:t>
      </w:r>
    </w:p>
    <w:p w:rsidR="00621B69" w:rsidRPr="00621B69" w:rsidRDefault="00105A4B"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1.4</w:t>
      </w:r>
      <w:r w:rsidR="00621B69" w:rsidRPr="00621B69">
        <w:rPr>
          <w:rFonts w:ascii="Times New Roman" w:eastAsia="Times New Roman" w:hAnsi="Times New Roman"/>
          <w:sz w:val="28"/>
          <w:szCs w:val="28"/>
          <w:lang w:eastAsia="ru-RU"/>
        </w:rPr>
        <w:t xml:space="preserve"> Анализ банкротства (модел</w:t>
      </w:r>
      <w:r w:rsidR="00324D41">
        <w:rPr>
          <w:rFonts w:ascii="Times New Roman" w:eastAsia="Times New Roman" w:hAnsi="Times New Roman"/>
          <w:sz w:val="28"/>
          <w:szCs w:val="28"/>
          <w:lang w:eastAsia="ru-RU"/>
        </w:rPr>
        <w:t>ь Э. Альтмана)</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lastRenderedPageBreak/>
        <w:t>2.</w:t>
      </w:r>
      <w:r w:rsidR="00324D41">
        <w:rPr>
          <w:rFonts w:ascii="Times New Roman" w:eastAsia="Times New Roman" w:hAnsi="Times New Roman"/>
          <w:sz w:val="28"/>
          <w:szCs w:val="28"/>
          <w:lang w:eastAsia="ru-RU"/>
        </w:rPr>
        <w:t xml:space="preserve"> ТЕОРЕТИЧЕСКИЙ РАЗДЕЛ</w:t>
      </w:r>
      <w:r w:rsidRPr="00621B69">
        <w:rPr>
          <w:rFonts w:ascii="Times New Roman" w:eastAsia="Times New Roman" w:hAnsi="Times New Roman"/>
          <w:sz w:val="28"/>
          <w:szCs w:val="28"/>
          <w:lang w:eastAsia="ru-RU"/>
        </w:rPr>
        <w:t xml:space="preserve">   </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3.</w:t>
      </w:r>
      <w:r w:rsidR="00324D41">
        <w:rPr>
          <w:rFonts w:ascii="Times New Roman" w:eastAsia="Times New Roman" w:hAnsi="Times New Roman"/>
          <w:sz w:val="28"/>
          <w:szCs w:val="28"/>
          <w:lang w:eastAsia="ru-RU"/>
        </w:rPr>
        <w:t xml:space="preserve"> </w:t>
      </w:r>
      <w:r w:rsidRPr="00621B69">
        <w:rPr>
          <w:rFonts w:ascii="Times New Roman" w:eastAsia="Times New Roman" w:hAnsi="Times New Roman"/>
          <w:sz w:val="28"/>
          <w:szCs w:val="28"/>
          <w:lang w:eastAsia="ru-RU"/>
        </w:rPr>
        <w:t>СРАВНЕНИЕ ДАННЫХ АНАЛИЗА,  ПОЛУЧЕННЫХ РАЗНЫМИ МЕТОДАМИ</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ЗАКЛЮЧ</w:t>
      </w:r>
      <w:r w:rsidR="00324D41">
        <w:rPr>
          <w:rFonts w:ascii="Times New Roman" w:eastAsia="Times New Roman" w:hAnsi="Times New Roman"/>
          <w:sz w:val="28"/>
          <w:szCs w:val="28"/>
          <w:lang w:eastAsia="ru-RU"/>
        </w:rPr>
        <w:t>ЕНИЕ</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СПИСОК ИСПОЛЬЗ</w:t>
      </w:r>
      <w:r w:rsidR="00324D41">
        <w:rPr>
          <w:rFonts w:ascii="Times New Roman" w:eastAsia="Times New Roman" w:hAnsi="Times New Roman"/>
          <w:sz w:val="28"/>
          <w:szCs w:val="28"/>
          <w:lang w:eastAsia="ru-RU"/>
        </w:rPr>
        <w:t>ОВАННОЙ ЛИТЕРАТУРЫ</w:t>
      </w:r>
    </w:p>
    <w:p w:rsidR="00621B69" w:rsidRPr="00621B69"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ПРИЛОЖЕНИЯ</w:t>
      </w:r>
    </w:p>
    <w:p w:rsidR="00621B69" w:rsidRPr="00324D41" w:rsidRDefault="00621B69" w:rsidP="00324D41">
      <w:pPr>
        <w:spacing w:after="0" w:line="360" w:lineRule="auto"/>
        <w:ind w:firstLine="709"/>
        <w:jc w:val="both"/>
        <w:rPr>
          <w:rFonts w:ascii="Times New Roman" w:eastAsia="Times New Roman" w:hAnsi="Times New Roman"/>
          <w:sz w:val="28"/>
          <w:szCs w:val="24"/>
          <w:lang w:eastAsia="ru-RU"/>
        </w:rPr>
      </w:pPr>
      <w:r w:rsidRPr="00621B69">
        <w:rPr>
          <w:rFonts w:ascii="Times New Roman" w:eastAsia="Times New Roman" w:hAnsi="Times New Roman"/>
          <w:sz w:val="28"/>
          <w:szCs w:val="28"/>
          <w:lang w:eastAsia="ru-RU"/>
        </w:rPr>
        <w:t xml:space="preserve">Во введении (3-4 страницы) должна быть определена цель </w:t>
      </w:r>
      <w:r w:rsidR="00B0538B">
        <w:rPr>
          <w:rFonts w:ascii="Times New Roman" w:eastAsia="Times New Roman" w:hAnsi="Times New Roman"/>
          <w:sz w:val="28"/>
          <w:szCs w:val="28"/>
          <w:lang w:eastAsia="ru-RU"/>
        </w:rPr>
        <w:t>курсовой работы</w:t>
      </w:r>
      <w:r w:rsidRPr="00621B69">
        <w:rPr>
          <w:rFonts w:ascii="Times New Roman" w:eastAsia="Times New Roman" w:hAnsi="Times New Roman"/>
          <w:sz w:val="28"/>
          <w:szCs w:val="28"/>
          <w:lang w:eastAsia="ru-RU"/>
        </w:rPr>
        <w:t>, поставлены задачи, кото</w:t>
      </w:r>
      <w:r w:rsidR="00324D41">
        <w:rPr>
          <w:rFonts w:ascii="Times New Roman" w:eastAsia="Times New Roman" w:hAnsi="Times New Roman"/>
          <w:sz w:val="28"/>
          <w:szCs w:val="28"/>
          <w:lang w:eastAsia="ru-RU"/>
        </w:rPr>
        <w:t>р</w:t>
      </w:r>
      <w:r w:rsidR="00B0538B">
        <w:rPr>
          <w:rFonts w:ascii="Times New Roman" w:eastAsia="Times New Roman" w:hAnsi="Times New Roman"/>
          <w:sz w:val="28"/>
          <w:szCs w:val="28"/>
          <w:lang w:eastAsia="ru-RU"/>
        </w:rPr>
        <w:t>ые должен решить студент при ее</w:t>
      </w:r>
      <w:r w:rsidRPr="00621B69">
        <w:rPr>
          <w:rFonts w:ascii="Times New Roman" w:eastAsia="Times New Roman" w:hAnsi="Times New Roman"/>
          <w:sz w:val="28"/>
          <w:szCs w:val="28"/>
          <w:lang w:eastAsia="ru-RU"/>
        </w:rPr>
        <w:t xml:space="preserve"> написании, определены </w:t>
      </w:r>
      <w:r w:rsidR="00324D41">
        <w:rPr>
          <w:rFonts w:ascii="Times New Roman" w:eastAsia="Times New Roman" w:hAnsi="Times New Roman"/>
          <w:sz w:val="28"/>
          <w:szCs w:val="28"/>
          <w:lang w:eastAsia="ru-RU"/>
        </w:rPr>
        <w:t xml:space="preserve">предмет и </w:t>
      </w:r>
      <w:r w:rsidRPr="00621B69">
        <w:rPr>
          <w:rFonts w:ascii="Times New Roman" w:eastAsia="Times New Roman" w:hAnsi="Times New Roman"/>
          <w:sz w:val="28"/>
          <w:szCs w:val="28"/>
          <w:lang w:eastAsia="ru-RU"/>
        </w:rPr>
        <w:t>объект, а также информационна</w:t>
      </w:r>
      <w:r w:rsidR="00324D41">
        <w:rPr>
          <w:rFonts w:ascii="Times New Roman" w:eastAsia="Times New Roman" w:hAnsi="Times New Roman"/>
          <w:sz w:val="28"/>
          <w:szCs w:val="28"/>
          <w:lang w:eastAsia="ru-RU"/>
        </w:rPr>
        <w:t>я база курсового проектирования, используемый методологический и методический аппарат.</w:t>
      </w:r>
      <w:r w:rsidRPr="00621B69">
        <w:rPr>
          <w:rFonts w:ascii="Times New Roman" w:eastAsia="Times New Roman" w:hAnsi="Times New Roman"/>
          <w:sz w:val="28"/>
          <w:szCs w:val="28"/>
          <w:lang w:eastAsia="ru-RU"/>
        </w:rPr>
        <w:t xml:space="preserve"> Также студенту необходимо дать экономическую характеристику предприятия (объекта исследования) с указанием цели и видов деятельности, организаци</w:t>
      </w:r>
      <w:r w:rsidR="00324D41">
        <w:rPr>
          <w:rFonts w:ascii="Times New Roman" w:eastAsia="Times New Roman" w:hAnsi="Times New Roman"/>
          <w:sz w:val="28"/>
          <w:szCs w:val="28"/>
          <w:lang w:eastAsia="ru-RU"/>
        </w:rPr>
        <w:t>онной структуры управления,</w:t>
      </w:r>
      <w:r w:rsidR="00324D41" w:rsidRPr="00324D41">
        <w:rPr>
          <w:rFonts w:ascii="Times New Roman" w:eastAsia="Times New Roman" w:hAnsi="Times New Roman"/>
          <w:sz w:val="28"/>
          <w:szCs w:val="24"/>
          <w:lang w:eastAsia="ru-RU"/>
        </w:rPr>
        <w:t xml:space="preserve"> </w:t>
      </w:r>
      <w:r w:rsidR="00324D41">
        <w:rPr>
          <w:rFonts w:ascii="Times New Roman" w:eastAsia="Times New Roman" w:hAnsi="Times New Roman"/>
          <w:sz w:val="28"/>
          <w:szCs w:val="24"/>
          <w:lang w:eastAsia="ru-RU"/>
        </w:rPr>
        <w:t>его юридического</w:t>
      </w:r>
      <w:r w:rsidR="00324D41" w:rsidRPr="00621B69">
        <w:rPr>
          <w:rFonts w:ascii="Times New Roman" w:eastAsia="Times New Roman" w:hAnsi="Times New Roman"/>
          <w:sz w:val="28"/>
          <w:szCs w:val="24"/>
          <w:lang w:eastAsia="ru-RU"/>
        </w:rPr>
        <w:t xml:space="preserve"> статус</w:t>
      </w:r>
      <w:r w:rsidR="00324D41">
        <w:rPr>
          <w:rFonts w:ascii="Times New Roman" w:eastAsia="Times New Roman" w:hAnsi="Times New Roman"/>
          <w:sz w:val="28"/>
          <w:szCs w:val="24"/>
          <w:lang w:eastAsia="ru-RU"/>
        </w:rPr>
        <w:t>а</w:t>
      </w:r>
      <w:r w:rsidR="00324D41" w:rsidRPr="00621B69">
        <w:rPr>
          <w:rFonts w:ascii="Times New Roman" w:eastAsia="Times New Roman" w:hAnsi="Times New Roman"/>
          <w:sz w:val="28"/>
          <w:szCs w:val="24"/>
          <w:lang w:eastAsia="ru-RU"/>
        </w:rPr>
        <w:t xml:space="preserve">, </w:t>
      </w:r>
      <w:r w:rsidR="00324D41">
        <w:rPr>
          <w:rFonts w:ascii="Times New Roman" w:eastAsia="Times New Roman" w:hAnsi="Times New Roman"/>
          <w:sz w:val="28"/>
          <w:szCs w:val="24"/>
          <w:lang w:eastAsia="ru-RU"/>
        </w:rPr>
        <w:t>местонахождения, положения</w:t>
      </w:r>
      <w:r w:rsidR="00324D41" w:rsidRPr="00621B69">
        <w:rPr>
          <w:rFonts w:ascii="Times New Roman" w:eastAsia="Times New Roman" w:hAnsi="Times New Roman"/>
          <w:sz w:val="28"/>
          <w:szCs w:val="24"/>
          <w:lang w:eastAsia="ru-RU"/>
        </w:rPr>
        <w:t xml:space="preserve"> на рынке в</w:t>
      </w:r>
      <w:r w:rsidR="00324D41">
        <w:rPr>
          <w:rFonts w:ascii="Times New Roman" w:eastAsia="Times New Roman" w:hAnsi="Times New Roman"/>
          <w:sz w:val="28"/>
          <w:szCs w:val="24"/>
          <w:lang w:eastAsia="ru-RU"/>
        </w:rPr>
        <w:t xml:space="preserve"> целом и в сегменте в частности; и</w:t>
      </w:r>
      <w:r w:rsidR="00324D41" w:rsidRPr="00621B69">
        <w:rPr>
          <w:rFonts w:ascii="Times New Roman" w:eastAsia="Times New Roman" w:hAnsi="Times New Roman"/>
          <w:sz w:val="28"/>
          <w:szCs w:val="24"/>
          <w:lang w:eastAsia="ru-RU"/>
        </w:rPr>
        <w:t>зложить актуальность теоретической темы с разъяснением того, какое место она заним</w:t>
      </w:r>
      <w:r w:rsidR="00324D41">
        <w:rPr>
          <w:rFonts w:ascii="Times New Roman" w:eastAsia="Times New Roman" w:hAnsi="Times New Roman"/>
          <w:sz w:val="28"/>
          <w:szCs w:val="24"/>
          <w:lang w:eastAsia="ru-RU"/>
        </w:rPr>
        <w:t xml:space="preserve">ает на выбранном предприятии.  </w:t>
      </w:r>
    </w:p>
    <w:p w:rsidR="00621B69" w:rsidRPr="00621B69" w:rsidRDefault="00B0538B" w:rsidP="00621B69">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Курсовая работа</w:t>
      </w:r>
      <w:r w:rsidR="00324D41">
        <w:rPr>
          <w:rFonts w:ascii="Times New Roman" w:eastAsia="Times New Roman" w:hAnsi="Times New Roman"/>
          <w:sz w:val="28"/>
          <w:szCs w:val="28"/>
          <w:lang w:eastAsia="ru-RU"/>
        </w:rPr>
        <w:t xml:space="preserve"> состоит из трех</w:t>
      </w:r>
      <w:r w:rsidR="00621B69" w:rsidRPr="00621B69">
        <w:rPr>
          <w:rFonts w:ascii="Times New Roman" w:eastAsia="Times New Roman" w:hAnsi="Times New Roman"/>
          <w:sz w:val="28"/>
          <w:szCs w:val="28"/>
          <w:lang w:eastAsia="ru-RU"/>
        </w:rPr>
        <w:t xml:space="preserve"> основных разделов. </w:t>
      </w:r>
    </w:p>
    <w:p w:rsidR="00324D41"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Разделы </w:t>
      </w:r>
      <w:r w:rsidR="00B0538B">
        <w:rPr>
          <w:rFonts w:ascii="Times New Roman" w:eastAsia="Times New Roman" w:hAnsi="Times New Roman"/>
          <w:sz w:val="28"/>
          <w:szCs w:val="28"/>
          <w:lang w:eastAsia="ru-RU"/>
        </w:rPr>
        <w:t>курсовой работы</w:t>
      </w:r>
      <w:r w:rsidR="00B0538B" w:rsidRPr="00621B69">
        <w:rPr>
          <w:rFonts w:ascii="Times New Roman" w:eastAsia="Times New Roman" w:hAnsi="Times New Roman"/>
          <w:sz w:val="28"/>
          <w:szCs w:val="28"/>
          <w:lang w:eastAsia="ru-RU"/>
        </w:rPr>
        <w:t xml:space="preserve"> </w:t>
      </w:r>
      <w:r w:rsidRPr="00621B69">
        <w:rPr>
          <w:rFonts w:ascii="Times New Roman" w:eastAsia="Times New Roman" w:hAnsi="Times New Roman"/>
          <w:sz w:val="28"/>
          <w:szCs w:val="28"/>
          <w:lang w:eastAsia="ru-RU"/>
        </w:rPr>
        <w:t>включают задания, по выполнению которых студент должен предс</w:t>
      </w:r>
      <w:r w:rsidR="00324D41">
        <w:rPr>
          <w:rFonts w:ascii="Times New Roman" w:eastAsia="Times New Roman" w:hAnsi="Times New Roman"/>
          <w:sz w:val="28"/>
          <w:szCs w:val="28"/>
          <w:lang w:eastAsia="ru-RU"/>
        </w:rPr>
        <w:t>тавить четкие и логичные выводы.</w:t>
      </w:r>
    </w:p>
    <w:p w:rsidR="00621B69" w:rsidRPr="00324D41" w:rsidRDefault="00621B69"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Особое внимание уделяется </w:t>
      </w:r>
      <w:r w:rsidRPr="00324D41">
        <w:rPr>
          <w:rFonts w:ascii="Times New Roman" w:eastAsia="Times New Roman" w:hAnsi="Times New Roman"/>
          <w:sz w:val="28"/>
          <w:szCs w:val="28"/>
          <w:lang w:eastAsia="ru-RU"/>
        </w:rPr>
        <w:t>заключению.</w:t>
      </w:r>
    </w:p>
    <w:p w:rsidR="00621B69" w:rsidRPr="00621B69" w:rsidRDefault="00621B69" w:rsidP="00621B69">
      <w:pPr>
        <w:tabs>
          <w:tab w:val="left" w:pos="284"/>
          <w:tab w:val="num" w:pos="1294"/>
        </w:tabs>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 xml:space="preserve">Заключение (6-8 страниц) должно содержать общие выводы с точки зрения решаемых задач, поставленных в </w:t>
      </w:r>
      <w:r w:rsidR="00B0538B">
        <w:rPr>
          <w:rFonts w:ascii="Times New Roman" w:eastAsia="Times New Roman" w:hAnsi="Times New Roman"/>
          <w:sz w:val="28"/>
          <w:szCs w:val="28"/>
          <w:lang w:eastAsia="ru-RU"/>
        </w:rPr>
        <w:t>курсовой работе</w:t>
      </w:r>
      <w:r w:rsidRPr="00621B69">
        <w:rPr>
          <w:rFonts w:ascii="Times New Roman" w:eastAsia="Times New Roman" w:hAnsi="Times New Roman"/>
          <w:sz w:val="28"/>
          <w:szCs w:val="28"/>
          <w:lang w:eastAsia="ru-RU"/>
        </w:rPr>
        <w:t xml:space="preserve">, с учетом полученных в </w:t>
      </w:r>
      <w:r w:rsidR="00324D41">
        <w:rPr>
          <w:rFonts w:ascii="Times New Roman" w:eastAsia="Times New Roman" w:hAnsi="Times New Roman"/>
          <w:sz w:val="28"/>
          <w:szCs w:val="28"/>
          <w:lang w:eastAsia="ru-RU"/>
        </w:rPr>
        <w:t>разделах проекта</w:t>
      </w:r>
      <w:r w:rsidRPr="00621B69">
        <w:rPr>
          <w:rFonts w:ascii="Times New Roman" w:eastAsia="Times New Roman" w:hAnsi="Times New Roman"/>
          <w:sz w:val="28"/>
          <w:szCs w:val="28"/>
          <w:lang w:eastAsia="ru-RU"/>
        </w:rPr>
        <w:t xml:space="preserve"> результатов.</w:t>
      </w:r>
    </w:p>
    <w:p w:rsidR="00621B69" w:rsidRPr="00324D41" w:rsidRDefault="00324D41" w:rsidP="00621B69">
      <w:pPr>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Заключение</w:t>
      </w:r>
      <w:r w:rsidR="00621B69" w:rsidRPr="00621B69">
        <w:rPr>
          <w:rFonts w:ascii="Times New Roman" w:eastAsia="Times New Roman" w:hAnsi="Times New Roman"/>
          <w:sz w:val="28"/>
          <w:szCs w:val="28"/>
          <w:lang w:eastAsia="ru-RU"/>
        </w:rPr>
        <w:t xml:space="preserve"> предполагает разработку и обоснование на основе полученных выводов рекомендаций (предложений, мероприятий) по повышению эффективности </w:t>
      </w:r>
      <w:r>
        <w:rPr>
          <w:rFonts w:ascii="Times New Roman" w:eastAsia="Times New Roman" w:hAnsi="Times New Roman"/>
          <w:sz w:val="28"/>
          <w:szCs w:val="28"/>
          <w:lang w:eastAsia="ru-RU"/>
        </w:rPr>
        <w:t>финансово-</w:t>
      </w:r>
      <w:r w:rsidR="00621B69" w:rsidRPr="00621B69">
        <w:rPr>
          <w:rFonts w:ascii="Times New Roman" w:eastAsia="Times New Roman" w:hAnsi="Times New Roman"/>
          <w:sz w:val="28"/>
          <w:szCs w:val="28"/>
          <w:lang w:eastAsia="ru-RU"/>
        </w:rPr>
        <w:t xml:space="preserve">хозяйственной деятельности исследуемого предприятия по результатам проведенного анализа (улучшению финансового состояния, повышению финансовой устойчивости, платежеспособности, рентабельности и т.п.). Поэтому заключению должно быть уделено особое внимание (выводы, обоснование экономической </w:t>
      </w:r>
      <w:r w:rsidR="00621B69" w:rsidRPr="00621B69">
        <w:rPr>
          <w:rFonts w:ascii="Times New Roman" w:eastAsia="Times New Roman" w:hAnsi="Times New Roman"/>
          <w:sz w:val="28"/>
          <w:szCs w:val="28"/>
          <w:lang w:eastAsia="ru-RU"/>
        </w:rPr>
        <w:lastRenderedPageBreak/>
        <w:t xml:space="preserve">целесообразности, эффективности, </w:t>
      </w:r>
      <w:r w:rsidR="00621B69" w:rsidRPr="00324D41">
        <w:rPr>
          <w:rFonts w:ascii="Times New Roman" w:eastAsia="Times New Roman" w:hAnsi="Times New Roman"/>
          <w:sz w:val="28"/>
          <w:szCs w:val="28"/>
          <w:lang w:eastAsia="ru-RU"/>
        </w:rPr>
        <w:t>цифровой материал, графическое оформление и т.д.).</w:t>
      </w:r>
    </w:p>
    <w:p w:rsidR="00621B69" w:rsidRPr="00621B69" w:rsidRDefault="00621B69" w:rsidP="00621B69">
      <w:pPr>
        <w:tabs>
          <w:tab w:val="left" w:pos="284"/>
          <w:tab w:val="num" w:pos="1294"/>
        </w:tabs>
        <w:spacing w:after="0" w:line="360" w:lineRule="auto"/>
        <w:ind w:firstLine="709"/>
        <w:jc w:val="both"/>
        <w:rPr>
          <w:rFonts w:ascii="Times New Roman" w:eastAsia="Times New Roman" w:hAnsi="Times New Roman"/>
          <w:sz w:val="28"/>
          <w:szCs w:val="28"/>
          <w:lang w:eastAsia="ru-RU"/>
        </w:rPr>
      </w:pPr>
      <w:r w:rsidRPr="00621B69">
        <w:rPr>
          <w:rFonts w:ascii="Times New Roman" w:eastAsia="Times New Roman" w:hAnsi="Times New Roman"/>
          <w:sz w:val="28"/>
          <w:szCs w:val="28"/>
          <w:lang w:eastAsia="ru-RU"/>
        </w:rPr>
        <w:t>Приложения содержат формы бухгалтерской (финансовой) отчетности, другую документацию, на основании</w:t>
      </w:r>
      <w:r w:rsidR="00324D41">
        <w:rPr>
          <w:rFonts w:ascii="Times New Roman" w:eastAsia="Times New Roman" w:hAnsi="Times New Roman"/>
          <w:sz w:val="28"/>
          <w:szCs w:val="28"/>
          <w:lang w:eastAsia="ru-RU"/>
        </w:rPr>
        <w:t xml:space="preserve"> которой</w:t>
      </w:r>
      <w:r w:rsidR="00B0538B">
        <w:rPr>
          <w:rFonts w:ascii="Times New Roman" w:eastAsia="Times New Roman" w:hAnsi="Times New Roman"/>
          <w:sz w:val="28"/>
          <w:szCs w:val="28"/>
          <w:lang w:eastAsia="ru-RU"/>
        </w:rPr>
        <w:t xml:space="preserve"> обучающимся выполнялся курсовая работа</w:t>
      </w:r>
      <w:r w:rsidRPr="00621B69">
        <w:rPr>
          <w:rFonts w:ascii="Times New Roman" w:eastAsia="Times New Roman" w:hAnsi="Times New Roman"/>
          <w:sz w:val="28"/>
          <w:szCs w:val="28"/>
          <w:lang w:eastAsia="ru-RU"/>
        </w:rPr>
        <w:t>.</w:t>
      </w:r>
    </w:p>
    <w:p w:rsidR="00621B69" w:rsidRDefault="00621B69" w:rsidP="001922B5">
      <w:pPr>
        <w:jc w:val="center"/>
        <w:rPr>
          <w:rFonts w:ascii="Times New Roman" w:eastAsia="Times New Roman" w:hAnsi="Times New Roman"/>
          <w:sz w:val="28"/>
          <w:szCs w:val="28"/>
          <w:lang w:eastAsia="ru-RU"/>
        </w:rPr>
      </w:pPr>
    </w:p>
    <w:p w:rsidR="00853D4A" w:rsidRPr="00853D4A" w:rsidRDefault="00B0538B" w:rsidP="00853D4A">
      <w:pPr>
        <w:spacing w:after="0" w:line="360" w:lineRule="auto"/>
        <w:jc w:val="center"/>
        <w:rPr>
          <w:rFonts w:ascii="Times New Roman" w:eastAsia="Times New Roman" w:hAnsi="Times New Roman"/>
          <w:b/>
          <w:sz w:val="28"/>
          <w:szCs w:val="28"/>
          <w:lang w:eastAsia="ru-RU"/>
        </w:rPr>
      </w:pPr>
      <w:r>
        <w:rPr>
          <w:rFonts w:ascii="Times New Roman" w:eastAsia="Times New Roman" w:hAnsi="Times New Roman"/>
          <w:b/>
          <w:sz w:val="28"/>
          <w:szCs w:val="28"/>
          <w:lang w:eastAsia="ru-RU"/>
        </w:rPr>
        <w:t>ЗАЩИТА КУРСОВОЙ РАБОТЫ</w:t>
      </w:r>
    </w:p>
    <w:p w:rsidR="00853D4A" w:rsidRPr="00853D4A" w:rsidRDefault="00853D4A" w:rsidP="00853D4A">
      <w:pPr>
        <w:keepNext/>
        <w:spacing w:after="0" w:line="360" w:lineRule="auto"/>
        <w:ind w:firstLine="709"/>
        <w:jc w:val="both"/>
        <w:outlineLvl w:val="1"/>
        <w:rPr>
          <w:rFonts w:ascii="Times New Roman" w:eastAsia="Times New Roman" w:hAnsi="Times New Roman"/>
          <w:snapToGrid w:val="0"/>
          <w:sz w:val="28"/>
          <w:szCs w:val="28"/>
          <w:lang w:eastAsia="ru-RU"/>
        </w:rPr>
      </w:pPr>
      <w:r w:rsidRPr="00853D4A">
        <w:rPr>
          <w:rFonts w:ascii="Times New Roman" w:eastAsia="Times New Roman" w:hAnsi="Times New Roman"/>
          <w:snapToGrid w:val="0"/>
          <w:sz w:val="28"/>
          <w:szCs w:val="28"/>
          <w:lang w:eastAsia="ru-RU"/>
        </w:rPr>
        <w:t>Выполн</w:t>
      </w:r>
      <w:r w:rsidR="00B0538B">
        <w:rPr>
          <w:rFonts w:ascii="Times New Roman" w:eastAsia="Times New Roman" w:hAnsi="Times New Roman"/>
          <w:snapToGrid w:val="0"/>
          <w:sz w:val="28"/>
          <w:szCs w:val="28"/>
          <w:lang w:eastAsia="ru-RU"/>
        </w:rPr>
        <w:t>енная в чистом варианте курсовая работа</w:t>
      </w:r>
      <w:r w:rsidRPr="00853D4A">
        <w:rPr>
          <w:rFonts w:ascii="Times New Roman" w:eastAsia="Times New Roman" w:hAnsi="Times New Roman"/>
          <w:snapToGrid w:val="0"/>
          <w:sz w:val="28"/>
          <w:szCs w:val="28"/>
          <w:lang w:eastAsia="ru-RU"/>
        </w:rPr>
        <w:t xml:space="preserve"> подписывается студентом на титульном листе, регистрируется на кафедре и сдается руководителю на проверку. На </w:t>
      </w:r>
      <w:r w:rsidR="00B0538B">
        <w:rPr>
          <w:rFonts w:ascii="Times New Roman" w:eastAsia="Times New Roman" w:hAnsi="Times New Roman"/>
          <w:sz w:val="28"/>
          <w:szCs w:val="28"/>
          <w:lang w:eastAsia="ru-RU"/>
        </w:rPr>
        <w:t>курсовую работу</w:t>
      </w:r>
      <w:r w:rsidR="00B0538B" w:rsidRPr="00853D4A">
        <w:rPr>
          <w:rFonts w:ascii="Times New Roman" w:eastAsia="Times New Roman" w:hAnsi="Times New Roman"/>
          <w:snapToGrid w:val="0"/>
          <w:sz w:val="28"/>
          <w:szCs w:val="28"/>
          <w:lang w:eastAsia="ru-RU"/>
        </w:rPr>
        <w:t xml:space="preserve"> </w:t>
      </w:r>
      <w:r w:rsidRPr="00853D4A">
        <w:rPr>
          <w:rFonts w:ascii="Times New Roman" w:eastAsia="Times New Roman" w:hAnsi="Times New Roman"/>
          <w:snapToGrid w:val="0"/>
          <w:sz w:val="28"/>
          <w:szCs w:val="28"/>
          <w:lang w:eastAsia="ru-RU"/>
        </w:rPr>
        <w:t>руководитель пишет рецензию, в которой  отмечаются положительные и отрицательные стороны работы, и дается заключение о соответствии работы предъявляемым требованиям и возможности ее допуска к защите. Если работа к защите не допущена, а возвращена на доработку, студент должен исправить указанные замечания и предоставить работу на повторную проверку руководителю.</w:t>
      </w:r>
    </w:p>
    <w:p w:rsidR="00853D4A" w:rsidRPr="00853D4A" w:rsidRDefault="00853D4A" w:rsidP="00853D4A">
      <w:pPr>
        <w:spacing w:after="0" w:line="360" w:lineRule="auto"/>
        <w:ind w:firstLine="709"/>
        <w:jc w:val="both"/>
        <w:rPr>
          <w:rFonts w:ascii="Times New Roman" w:eastAsia="Times New Roman" w:hAnsi="Times New Roman"/>
          <w:snapToGrid w:val="0"/>
          <w:sz w:val="28"/>
          <w:szCs w:val="28"/>
          <w:lang w:eastAsia="ru-RU"/>
        </w:rPr>
      </w:pPr>
      <w:r w:rsidRPr="00853D4A">
        <w:rPr>
          <w:rFonts w:ascii="Times New Roman" w:eastAsia="Times New Roman" w:hAnsi="Times New Roman"/>
          <w:snapToGrid w:val="0"/>
          <w:sz w:val="28"/>
          <w:szCs w:val="28"/>
          <w:lang w:eastAsia="ru-RU"/>
        </w:rPr>
        <w:t xml:space="preserve">При защите </w:t>
      </w:r>
      <w:r w:rsidR="003F2ED1">
        <w:rPr>
          <w:rFonts w:ascii="Times New Roman" w:eastAsia="Times New Roman" w:hAnsi="Times New Roman"/>
          <w:sz w:val="28"/>
          <w:szCs w:val="28"/>
          <w:lang w:eastAsia="ru-RU"/>
        </w:rPr>
        <w:t>курсовой работы</w:t>
      </w:r>
      <w:r w:rsidR="003F2ED1" w:rsidRPr="00853D4A">
        <w:rPr>
          <w:rFonts w:ascii="Times New Roman" w:eastAsia="Times New Roman" w:hAnsi="Times New Roman"/>
          <w:snapToGrid w:val="0"/>
          <w:sz w:val="28"/>
          <w:szCs w:val="28"/>
          <w:lang w:eastAsia="ru-RU"/>
        </w:rPr>
        <w:t xml:space="preserve"> </w:t>
      </w:r>
      <w:r w:rsidRPr="00853D4A">
        <w:rPr>
          <w:rFonts w:ascii="Times New Roman" w:eastAsia="Times New Roman" w:hAnsi="Times New Roman"/>
          <w:snapToGrid w:val="0"/>
          <w:sz w:val="28"/>
          <w:szCs w:val="28"/>
          <w:lang w:eastAsia="ru-RU"/>
        </w:rPr>
        <w:t>руководитель задает студенту вопросы, относящиеся к рассматриваемой теме. После ответов студента на предложенные вопросы выставляется оценка по результатам защиты работы.</w:t>
      </w:r>
      <w:r w:rsidRPr="00853D4A">
        <w:rPr>
          <w:rFonts w:ascii="Times New Roman" w:eastAsia="Times New Roman" w:hAnsi="Times New Roman"/>
          <w:sz w:val="28"/>
          <w:szCs w:val="28"/>
          <w:lang w:eastAsia="ru-RU"/>
        </w:rPr>
        <w:t xml:space="preserve"> </w:t>
      </w:r>
    </w:p>
    <w:p w:rsidR="00621B69" w:rsidRDefault="00621B69" w:rsidP="001922B5">
      <w:pPr>
        <w:jc w:val="center"/>
        <w:rPr>
          <w:rFonts w:ascii="Times New Roman" w:eastAsia="Times New Roman" w:hAnsi="Times New Roman"/>
          <w:sz w:val="28"/>
          <w:szCs w:val="28"/>
          <w:lang w:eastAsia="ru-RU"/>
        </w:rPr>
      </w:pPr>
    </w:p>
    <w:p w:rsidR="004C107B" w:rsidRDefault="004C107B" w:rsidP="001922B5">
      <w:pPr>
        <w:jc w:val="center"/>
        <w:rPr>
          <w:rFonts w:ascii="Times New Roman" w:eastAsia="Times New Roman" w:hAnsi="Times New Roman"/>
          <w:sz w:val="28"/>
          <w:szCs w:val="28"/>
          <w:lang w:eastAsia="ru-RU"/>
        </w:rPr>
      </w:pPr>
    </w:p>
    <w:p w:rsidR="004C107B" w:rsidRDefault="004C107B" w:rsidP="001922B5">
      <w:pPr>
        <w:jc w:val="center"/>
        <w:rPr>
          <w:rFonts w:ascii="Times New Roman" w:eastAsia="Times New Roman" w:hAnsi="Times New Roman"/>
          <w:sz w:val="28"/>
          <w:szCs w:val="28"/>
          <w:lang w:eastAsia="ru-RU"/>
        </w:rPr>
      </w:pPr>
    </w:p>
    <w:p w:rsidR="004C107B" w:rsidRDefault="004C107B" w:rsidP="001922B5">
      <w:pPr>
        <w:jc w:val="center"/>
        <w:rPr>
          <w:rFonts w:ascii="Times New Roman" w:eastAsia="Times New Roman" w:hAnsi="Times New Roman"/>
          <w:sz w:val="28"/>
          <w:szCs w:val="28"/>
          <w:lang w:eastAsia="ru-RU"/>
        </w:rPr>
      </w:pPr>
    </w:p>
    <w:p w:rsidR="00654717" w:rsidRDefault="00654717" w:rsidP="00EB5363">
      <w:pPr>
        <w:jc w:val="both"/>
        <w:rPr>
          <w:rFonts w:ascii="Times New Roman" w:eastAsia="Times New Roman" w:hAnsi="Times New Roman"/>
          <w:sz w:val="28"/>
          <w:szCs w:val="28"/>
          <w:lang w:eastAsia="ru-RU"/>
        </w:rPr>
      </w:pPr>
    </w:p>
    <w:p w:rsidR="00853D4A" w:rsidRDefault="00853D4A" w:rsidP="00EB5363">
      <w:pPr>
        <w:jc w:val="both"/>
        <w:rPr>
          <w:rFonts w:ascii="Times New Roman" w:eastAsia="Times New Roman" w:hAnsi="Times New Roman"/>
          <w:sz w:val="28"/>
          <w:szCs w:val="28"/>
          <w:lang w:eastAsia="ru-RU"/>
        </w:rPr>
      </w:pPr>
    </w:p>
    <w:p w:rsidR="00853D4A" w:rsidRDefault="00853D4A" w:rsidP="00EB5363">
      <w:pPr>
        <w:jc w:val="both"/>
      </w:pPr>
    </w:p>
    <w:p w:rsidR="00105A4B" w:rsidRDefault="00105A4B" w:rsidP="00EB5363">
      <w:pPr>
        <w:jc w:val="both"/>
      </w:pPr>
    </w:p>
    <w:p w:rsidR="00105A4B" w:rsidRDefault="00105A4B" w:rsidP="00EB5363">
      <w:pPr>
        <w:jc w:val="both"/>
      </w:pPr>
    </w:p>
    <w:p w:rsidR="00CC5D0C" w:rsidRPr="004C107B" w:rsidRDefault="004C107B" w:rsidP="004C107B">
      <w:pPr>
        <w:tabs>
          <w:tab w:val="num" w:pos="0"/>
          <w:tab w:val="left" w:pos="993"/>
        </w:tabs>
        <w:spacing w:after="0" w:line="360" w:lineRule="auto"/>
        <w:jc w:val="center"/>
        <w:rPr>
          <w:rFonts w:ascii="Times New Roman" w:eastAsia="Times New Roman" w:hAnsi="Times New Roman"/>
          <w:b/>
          <w:snapToGrid w:val="0"/>
          <w:sz w:val="28"/>
          <w:szCs w:val="28"/>
        </w:rPr>
      </w:pPr>
      <w:r w:rsidRPr="004C107B">
        <w:rPr>
          <w:rFonts w:ascii="Times New Roman" w:eastAsia="Times New Roman" w:hAnsi="Times New Roman"/>
          <w:b/>
          <w:snapToGrid w:val="0"/>
          <w:sz w:val="28"/>
          <w:szCs w:val="28"/>
        </w:rPr>
        <w:lastRenderedPageBreak/>
        <w:t>СОДЕРЖАНИЕ РАСЧЕТНО-ПОЯСН</w:t>
      </w:r>
      <w:r w:rsidR="003F2ED1">
        <w:rPr>
          <w:rFonts w:ascii="Times New Roman" w:eastAsia="Times New Roman" w:hAnsi="Times New Roman"/>
          <w:b/>
          <w:snapToGrid w:val="0"/>
          <w:sz w:val="28"/>
          <w:szCs w:val="28"/>
        </w:rPr>
        <w:t>ИТЕЛЬНОЙ ЧАСТИ КУРСОВОЙ РАБОТЫ</w:t>
      </w:r>
      <w:r>
        <w:rPr>
          <w:rFonts w:ascii="Times New Roman" w:eastAsia="Times New Roman" w:hAnsi="Times New Roman"/>
          <w:b/>
          <w:snapToGrid w:val="0"/>
          <w:sz w:val="28"/>
          <w:szCs w:val="28"/>
        </w:rPr>
        <w:t xml:space="preserve"> НА ПРИМЕРЕ ОАО «ВЫМПЕЛКОМ</w:t>
      </w:r>
      <w:r w:rsidRPr="004C107B">
        <w:rPr>
          <w:rFonts w:ascii="Times New Roman" w:eastAsia="Times New Roman" w:hAnsi="Times New Roman"/>
          <w:b/>
          <w:snapToGrid w:val="0"/>
          <w:sz w:val="28"/>
          <w:szCs w:val="28"/>
        </w:rPr>
        <w:t>»</w:t>
      </w:r>
    </w:p>
    <w:p w:rsidR="00084328" w:rsidRDefault="00084328" w:rsidP="00EB5363">
      <w:pPr>
        <w:jc w:val="both"/>
      </w:pPr>
    </w:p>
    <w:p w:rsidR="00CC5D0C" w:rsidRDefault="004E2683" w:rsidP="004E2683">
      <w:pPr>
        <w:spacing w:after="0" w:line="360" w:lineRule="auto"/>
        <w:contextualSpacing/>
        <w:jc w:val="center"/>
        <w:rPr>
          <w:rFonts w:ascii="Times New Roman" w:hAnsi="Times New Roman"/>
          <w:sz w:val="28"/>
          <w:szCs w:val="28"/>
        </w:rPr>
      </w:pPr>
      <w:r w:rsidRPr="00EB5363">
        <w:rPr>
          <w:rFonts w:ascii="Times New Roman" w:hAnsi="Times New Roman"/>
          <w:sz w:val="28"/>
          <w:szCs w:val="28"/>
        </w:rPr>
        <w:t>1. АНАЛИЗ ФИНАНСОВО-ХОЗЯЙСТВЕННОЙ ДЕЯТЕЛЬНОСТИ ПРЕДПРИЯТИЯ</w:t>
      </w:r>
    </w:p>
    <w:p w:rsidR="004E2683" w:rsidRDefault="004E2683" w:rsidP="004E2683">
      <w:pPr>
        <w:spacing w:after="0" w:line="360" w:lineRule="auto"/>
        <w:contextualSpacing/>
        <w:jc w:val="center"/>
        <w:rPr>
          <w:rFonts w:ascii="Times New Roman" w:hAnsi="Times New Roman"/>
          <w:bCs/>
          <w:spacing w:val="4"/>
          <w:sz w:val="28"/>
          <w:szCs w:val="28"/>
        </w:rPr>
      </w:pPr>
      <w:r w:rsidRPr="00EB5363">
        <w:rPr>
          <w:rFonts w:ascii="Times New Roman" w:hAnsi="Times New Roman"/>
          <w:sz w:val="28"/>
          <w:szCs w:val="28"/>
        </w:rPr>
        <w:t>1.1</w:t>
      </w:r>
      <w:r>
        <w:rPr>
          <w:rFonts w:ascii="Times New Roman" w:hAnsi="Times New Roman"/>
          <w:sz w:val="28"/>
          <w:szCs w:val="28"/>
        </w:rPr>
        <w:t>.</w:t>
      </w:r>
      <w:r w:rsidRPr="00EB5363">
        <w:rPr>
          <w:rFonts w:ascii="Times New Roman" w:hAnsi="Times New Roman"/>
          <w:sz w:val="28"/>
          <w:szCs w:val="28"/>
        </w:rPr>
        <w:t xml:space="preserve"> </w:t>
      </w:r>
      <w:r w:rsidRPr="00EB5363">
        <w:rPr>
          <w:rFonts w:ascii="Times New Roman" w:hAnsi="Times New Roman"/>
          <w:bCs/>
          <w:spacing w:val="4"/>
          <w:sz w:val="28"/>
          <w:szCs w:val="28"/>
        </w:rPr>
        <w:t>Характеристика предприятия</w:t>
      </w:r>
      <w:r>
        <w:rPr>
          <w:rFonts w:ascii="Times New Roman" w:hAnsi="Times New Roman"/>
          <w:bCs/>
          <w:spacing w:val="4"/>
          <w:sz w:val="28"/>
          <w:szCs w:val="28"/>
        </w:rPr>
        <w:t>.</w:t>
      </w:r>
    </w:p>
    <w:p w:rsidR="00D67793" w:rsidRPr="00D67793" w:rsidRDefault="00D67793" w:rsidP="00EF5EE8">
      <w:pPr>
        <w:spacing w:after="0" w:line="240" w:lineRule="auto"/>
        <w:jc w:val="both"/>
        <w:rPr>
          <w:rFonts w:ascii="Times New Roman" w:eastAsia="Times New Roman" w:hAnsi="Times New Roman"/>
          <w:bCs/>
          <w:spacing w:val="4"/>
          <w:sz w:val="28"/>
          <w:szCs w:val="24"/>
          <w:lang w:eastAsia="ru-RU"/>
        </w:rPr>
      </w:pPr>
      <w:r w:rsidRPr="00D67793">
        <w:rPr>
          <w:rFonts w:ascii="Times New Roman" w:eastAsia="Times New Roman" w:hAnsi="Times New Roman"/>
          <w:bCs/>
          <w:spacing w:val="4"/>
          <w:sz w:val="28"/>
          <w:szCs w:val="24"/>
          <w:lang w:eastAsia="ru-RU"/>
        </w:rPr>
        <w:t>Описание особенностей предприятия, как отраслевых, так и внутрифирменных. Указание его места в соответствующем сегменте, стратегии придерживаемой предприятием, маркетинговой политики и т.п.</w:t>
      </w:r>
    </w:p>
    <w:p w:rsidR="00D67793" w:rsidRPr="00D67793" w:rsidRDefault="00D67793" w:rsidP="00EF5EE8">
      <w:pPr>
        <w:spacing w:after="0" w:line="240" w:lineRule="auto"/>
        <w:jc w:val="both"/>
        <w:rPr>
          <w:rFonts w:ascii="Times New Roman" w:eastAsia="Times New Roman" w:hAnsi="Times New Roman"/>
          <w:bCs/>
          <w:spacing w:val="4"/>
          <w:sz w:val="28"/>
          <w:szCs w:val="24"/>
          <w:lang w:eastAsia="ru-RU"/>
        </w:rPr>
      </w:pPr>
      <w:r w:rsidRPr="00D67793">
        <w:rPr>
          <w:rFonts w:ascii="Times New Roman" w:eastAsia="Times New Roman" w:hAnsi="Times New Roman"/>
          <w:bCs/>
          <w:spacing w:val="4"/>
          <w:sz w:val="28"/>
          <w:szCs w:val="24"/>
          <w:lang w:eastAsia="ru-RU"/>
        </w:rPr>
        <w:t>Изложение миссии фирмы, целей и задач с разбиением на долгосрочную и краткосрочную перспективы.</w:t>
      </w:r>
    </w:p>
    <w:p w:rsidR="00F35C28" w:rsidRPr="00F35C28" w:rsidRDefault="00F35C28" w:rsidP="00F35C28">
      <w:pPr>
        <w:pStyle w:val="a3"/>
        <w:autoSpaceDE w:val="0"/>
        <w:autoSpaceDN w:val="0"/>
        <w:adjustRightInd w:val="0"/>
        <w:spacing w:after="0" w:line="360" w:lineRule="auto"/>
        <w:ind w:left="0" w:firstLine="1134"/>
        <w:jc w:val="both"/>
        <w:rPr>
          <w:rFonts w:ascii="Times New Roman" w:hAnsi="Times New Roman"/>
          <w:color w:val="000000"/>
          <w:sz w:val="28"/>
          <w:szCs w:val="28"/>
        </w:rPr>
      </w:pPr>
    </w:p>
    <w:p w:rsidR="004E2683" w:rsidRDefault="00084328" w:rsidP="00084328">
      <w:pPr>
        <w:spacing w:after="0" w:line="360" w:lineRule="auto"/>
        <w:contextualSpacing/>
        <w:jc w:val="center"/>
        <w:rPr>
          <w:rFonts w:ascii="Times New Roman" w:hAnsi="Times New Roman"/>
          <w:sz w:val="28"/>
          <w:szCs w:val="28"/>
        </w:rPr>
      </w:pPr>
      <w:r>
        <w:rPr>
          <w:rFonts w:ascii="Times New Roman" w:hAnsi="Times New Roman"/>
          <w:sz w:val="28"/>
          <w:szCs w:val="28"/>
        </w:rPr>
        <w:t>1.2.</w:t>
      </w:r>
      <w:r w:rsidR="004E2683" w:rsidRPr="002D5642">
        <w:rPr>
          <w:rFonts w:ascii="Times New Roman" w:hAnsi="Times New Roman"/>
          <w:sz w:val="28"/>
          <w:szCs w:val="28"/>
        </w:rPr>
        <w:t>Сравнительный анализ</w:t>
      </w:r>
      <w:r>
        <w:rPr>
          <w:rFonts w:ascii="Times New Roman" w:hAnsi="Times New Roman"/>
          <w:sz w:val="28"/>
          <w:szCs w:val="28"/>
        </w:rPr>
        <w:t>.</w:t>
      </w:r>
    </w:p>
    <w:p w:rsidR="00D67793" w:rsidRDefault="00D67793" w:rsidP="00D67793">
      <w:pPr>
        <w:spacing w:after="0" w:line="240" w:lineRule="auto"/>
        <w:jc w:val="both"/>
        <w:rPr>
          <w:rFonts w:ascii="Times New Roman" w:eastAsia="Times New Roman" w:hAnsi="Times New Roman"/>
          <w:sz w:val="28"/>
          <w:szCs w:val="28"/>
          <w:lang w:eastAsia="ru-RU"/>
        </w:rPr>
      </w:pPr>
      <w:r w:rsidRPr="00D67793">
        <w:rPr>
          <w:rFonts w:ascii="Times New Roman" w:eastAsia="Times New Roman" w:hAnsi="Times New Roman"/>
          <w:sz w:val="28"/>
          <w:szCs w:val="28"/>
          <w:lang w:eastAsia="ru-RU"/>
        </w:rPr>
        <w:t>Состоит в сравнении показателей бухгалтерского баланса с показателями балансов предыдущих периодов. Этот анализ позволяет проследить динамику развития организации за ряд периодов. Изложить преимущества и недостатки данного метода.</w:t>
      </w:r>
    </w:p>
    <w:p w:rsidR="00D67793" w:rsidRPr="00D67793" w:rsidRDefault="00D67793" w:rsidP="00D67793">
      <w:pPr>
        <w:spacing w:after="0" w:line="240" w:lineRule="auto"/>
        <w:jc w:val="both"/>
        <w:rPr>
          <w:rFonts w:ascii="Times New Roman" w:eastAsia="Times New Roman" w:hAnsi="Times New Roman"/>
          <w:sz w:val="28"/>
          <w:szCs w:val="28"/>
          <w:lang w:eastAsia="ru-RU"/>
        </w:rPr>
      </w:pPr>
    </w:p>
    <w:p w:rsidR="004E2683" w:rsidRPr="00581C06" w:rsidRDefault="00581C06" w:rsidP="00581C06">
      <w:pPr>
        <w:autoSpaceDE w:val="0"/>
        <w:autoSpaceDN w:val="0"/>
        <w:adjustRightInd w:val="0"/>
        <w:spacing w:after="0" w:line="360" w:lineRule="auto"/>
        <w:ind w:firstLine="1134"/>
        <w:contextualSpacing/>
        <w:jc w:val="both"/>
        <w:rPr>
          <w:rFonts w:ascii="Times New Roman" w:hAnsi="Times New Roman"/>
          <w:color w:val="000000"/>
          <w:sz w:val="28"/>
          <w:szCs w:val="28"/>
          <w:shd w:val="clear" w:color="auto" w:fill="FFFFFF"/>
        </w:rPr>
      </w:pPr>
      <w:r w:rsidRPr="00581C06">
        <w:rPr>
          <w:rFonts w:ascii="Times New Roman" w:hAnsi="Times New Roman"/>
          <w:color w:val="000000"/>
          <w:sz w:val="28"/>
          <w:szCs w:val="28"/>
          <w:shd w:val="clear" w:color="auto" w:fill="FFFFFF"/>
        </w:rPr>
        <w:t>Сравнительный анализ предполагает сопоставление сводного показателей бухгалтерского бал</w:t>
      </w:r>
      <w:r w:rsidR="00084328">
        <w:rPr>
          <w:rFonts w:ascii="Times New Roman" w:hAnsi="Times New Roman"/>
          <w:color w:val="000000"/>
          <w:sz w:val="28"/>
          <w:szCs w:val="28"/>
          <w:shd w:val="clear" w:color="auto" w:fill="FFFFFF"/>
        </w:rPr>
        <w:t>анса с показателями бала</w:t>
      </w:r>
      <w:r w:rsidRPr="00581C06">
        <w:rPr>
          <w:rFonts w:ascii="Times New Roman" w:hAnsi="Times New Roman"/>
          <w:color w:val="000000"/>
          <w:sz w:val="28"/>
          <w:szCs w:val="28"/>
          <w:shd w:val="clear" w:color="auto" w:fill="FFFFFF"/>
        </w:rPr>
        <w:t xml:space="preserve">нсов предыдущих </w:t>
      </w:r>
      <w:r w:rsidR="00D67793">
        <w:rPr>
          <w:rFonts w:ascii="Times New Roman" w:hAnsi="Times New Roman"/>
          <w:color w:val="000000"/>
          <w:sz w:val="28"/>
          <w:szCs w:val="28"/>
          <w:shd w:val="clear" w:color="auto" w:fill="FFFFFF"/>
        </w:rPr>
        <w:t>периодов</w:t>
      </w:r>
      <w:r w:rsidRPr="00581C06">
        <w:rPr>
          <w:rFonts w:ascii="Times New Roman" w:hAnsi="Times New Roman"/>
          <w:color w:val="000000"/>
          <w:sz w:val="28"/>
          <w:szCs w:val="28"/>
          <w:shd w:val="clear" w:color="auto" w:fill="FFFFFF"/>
        </w:rPr>
        <w:t xml:space="preserve"> отчетности анализируемого предприятия с аналогичными показателями конкурентов, предприятий отрасли, структурных подразделений предприятия.</w:t>
      </w:r>
    </w:p>
    <w:p w:rsidR="00D67793" w:rsidRDefault="00581C06" w:rsidP="00D67793">
      <w:pPr>
        <w:autoSpaceDE w:val="0"/>
        <w:autoSpaceDN w:val="0"/>
        <w:adjustRightInd w:val="0"/>
        <w:spacing w:after="0" w:line="360" w:lineRule="auto"/>
        <w:ind w:firstLine="1134"/>
        <w:contextualSpacing/>
        <w:jc w:val="both"/>
        <w:rPr>
          <w:rFonts w:ascii="Times New Roman" w:hAnsi="Times New Roman"/>
          <w:color w:val="000000"/>
          <w:sz w:val="28"/>
          <w:szCs w:val="28"/>
          <w:shd w:val="clear" w:color="auto" w:fill="FFFFFF"/>
        </w:rPr>
      </w:pPr>
      <w:r w:rsidRPr="00581C06">
        <w:rPr>
          <w:rFonts w:ascii="Times New Roman" w:hAnsi="Times New Roman"/>
          <w:color w:val="000000"/>
          <w:sz w:val="28"/>
          <w:szCs w:val="28"/>
          <w:shd w:val="clear" w:color="auto" w:fill="FFFFFF"/>
        </w:rPr>
        <w:t>Горизонтальный анализ предполагает сравнение каждой позиции финансовой отчетности с аналогичной позицией предыдущего периода. Позволяет выявить тенденции изменения какого-либо явления в определенном периоде.</w:t>
      </w:r>
    </w:p>
    <w:p w:rsidR="00D67793" w:rsidRPr="00D67793" w:rsidRDefault="00D67793" w:rsidP="00D67793">
      <w:pPr>
        <w:autoSpaceDE w:val="0"/>
        <w:autoSpaceDN w:val="0"/>
        <w:adjustRightInd w:val="0"/>
        <w:spacing w:after="0" w:line="360" w:lineRule="auto"/>
        <w:ind w:firstLine="1134"/>
        <w:contextualSpacing/>
        <w:jc w:val="both"/>
        <w:rPr>
          <w:rFonts w:ascii="Times New Roman" w:hAnsi="Times New Roman"/>
          <w:color w:val="000000"/>
          <w:sz w:val="28"/>
          <w:szCs w:val="28"/>
          <w:shd w:val="clear" w:color="auto" w:fill="FFFFFF"/>
        </w:rPr>
      </w:pPr>
      <w:r w:rsidRPr="00D67793">
        <w:rPr>
          <w:rFonts w:ascii="Times New Roman" w:eastAsia="Times New Roman" w:hAnsi="Times New Roman"/>
          <w:sz w:val="28"/>
          <w:szCs w:val="24"/>
          <w:lang w:eastAsia="ru-RU"/>
        </w:rPr>
        <w:t xml:space="preserve">При проведении горизонтального анализа используются следующие </w:t>
      </w:r>
      <w:r w:rsidRPr="00D67793">
        <w:rPr>
          <w:rFonts w:ascii="Times New Roman" w:eastAsia="Times New Roman" w:hAnsi="Times New Roman"/>
          <w:bCs/>
          <w:sz w:val="28"/>
          <w:szCs w:val="24"/>
          <w:lang w:eastAsia="ru-RU"/>
        </w:rPr>
        <w:t>приемы:</w:t>
      </w:r>
    </w:p>
    <w:p w:rsidR="00D67793" w:rsidRPr="00D67793" w:rsidRDefault="00D67793" w:rsidP="00D67793">
      <w:pPr>
        <w:autoSpaceDE w:val="0"/>
        <w:autoSpaceDN w:val="0"/>
        <w:adjustRightInd w:val="0"/>
        <w:spacing w:after="0" w:line="360" w:lineRule="auto"/>
        <w:ind w:firstLine="1134"/>
        <w:contextualSpacing/>
        <w:jc w:val="both"/>
        <w:rPr>
          <w:rFonts w:ascii="Times New Roman" w:hAnsi="Times New Roman"/>
          <w:color w:val="000000"/>
          <w:sz w:val="28"/>
          <w:szCs w:val="28"/>
          <w:shd w:val="clear" w:color="auto" w:fill="FFFFFF"/>
        </w:rPr>
      </w:pPr>
      <w:r w:rsidRPr="00D67793">
        <w:rPr>
          <w:rFonts w:ascii="Times New Roman" w:eastAsia="Times New Roman" w:hAnsi="Times New Roman"/>
          <w:sz w:val="28"/>
          <w:szCs w:val="24"/>
          <w:lang w:eastAsia="ru-RU"/>
        </w:rPr>
        <w:t>1) простое сравнение статей отчетности в абсолютном выражении и в процентах к базовому (отчетному) периоду;</w:t>
      </w:r>
    </w:p>
    <w:p w:rsidR="00D67793" w:rsidRPr="00D67793" w:rsidRDefault="00D67793" w:rsidP="00D67793">
      <w:pPr>
        <w:autoSpaceDE w:val="0"/>
        <w:autoSpaceDN w:val="0"/>
        <w:adjustRightInd w:val="0"/>
        <w:spacing w:after="0" w:line="360" w:lineRule="auto"/>
        <w:ind w:firstLine="1134"/>
        <w:contextualSpacing/>
        <w:jc w:val="both"/>
        <w:rPr>
          <w:rFonts w:ascii="Times New Roman" w:eastAsia="Times New Roman" w:hAnsi="Times New Roman"/>
          <w:sz w:val="28"/>
          <w:szCs w:val="24"/>
          <w:lang w:eastAsia="ru-RU"/>
        </w:rPr>
      </w:pPr>
      <w:r w:rsidRPr="00D67793">
        <w:rPr>
          <w:rFonts w:ascii="Times New Roman" w:eastAsia="Times New Roman" w:hAnsi="Times New Roman"/>
          <w:sz w:val="28"/>
          <w:szCs w:val="24"/>
          <w:lang w:eastAsia="ru-RU"/>
        </w:rPr>
        <w:t>2) изучение их резких изменений;</w:t>
      </w:r>
    </w:p>
    <w:p w:rsidR="00D67793" w:rsidRPr="00D67793" w:rsidRDefault="00D67793" w:rsidP="00D67793">
      <w:pPr>
        <w:autoSpaceDE w:val="0"/>
        <w:autoSpaceDN w:val="0"/>
        <w:adjustRightInd w:val="0"/>
        <w:spacing w:after="0" w:line="360" w:lineRule="auto"/>
        <w:ind w:firstLine="1134"/>
        <w:contextualSpacing/>
        <w:jc w:val="both"/>
        <w:rPr>
          <w:rFonts w:ascii="Times New Roman" w:hAnsi="Times New Roman"/>
          <w:color w:val="000000"/>
          <w:sz w:val="28"/>
          <w:szCs w:val="28"/>
          <w:shd w:val="clear" w:color="auto" w:fill="FFFFFF"/>
        </w:rPr>
      </w:pPr>
      <w:r w:rsidRPr="00D67793">
        <w:rPr>
          <w:rFonts w:ascii="Times New Roman" w:eastAsia="Times New Roman" w:hAnsi="Times New Roman"/>
          <w:sz w:val="28"/>
          <w:szCs w:val="24"/>
          <w:lang w:eastAsia="ru-RU"/>
        </w:rPr>
        <w:lastRenderedPageBreak/>
        <w:t>3) анализ изменения статей отчетности в сравнении с колебаниями других статей.</w:t>
      </w:r>
    </w:p>
    <w:p w:rsidR="004E2683" w:rsidRPr="00581C06" w:rsidRDefault="00581C06" w:rsidP="00581C06">
      <w:pPr>
        <w:autoSpaceDE w:val="0"/>
        <w:autoSpaceDN w:val="0"/>
        <w:adjustRightInd w:val="0"/>
        <w:spacing w:after="0" w:line="360" w:lineRule="auto"/>
        <w:ind w:firstLine="1134"/>
        <w:contextualSpacing/>
        <w:jc w:val="both"/>
        <w:rPr>
          <w:rFonts w:ascii="Times New Roman" w:hAnsi="Times New Roman"/>
          <w:color w:val="000000"/>
          <w:sz w:val="28"/>
          <w:szCs w:val="28"/>
          <w:shd w:val="clear" w:color="auto" w:fill="FFFFFF"/>
        </w:rPr>
      </w:pPr>
      <w:r w:rsidRPr="00581C06">
        <w:rPr>
          <w:rFonts w:ascii="Times New Roman" w:hAnsi="Times New Roman"/>
          <w:color w:val="000000"/>
          <w:sz w:val="28"/>
          <w:szCs w:val="28"/>
          <w:shd w:val="clear" w:color="auto" w:fill="FFFFFF"/>
        </w:rPr>
        <w:t>Суть вертикального анализа состоит в том, чтобы выявить влияние каждой позиции отчетности на результат в целом. Предполагает определение структуры итоговых финансовых показателей. Используется не только в финансовом анализе, но и анализе любых экономических объектов, по которым имеются данные ряда лет (например, анализ активов, пассивов, себестоимости, финансовых результатов, ассортимента продукции и т. д.).</w:t>
      </w:r>
    </w:p>
    <w:p w:rsidR="00581C06" w:rsidRPr="00581C06" w:rsidRDefault="00581C06" w:rsidP="00581C06">
      <w:pPr>
        <w:autoSpaceDE w:val="0"/>
        <w:autoSpaceDN w:val="0"/>
        <w:adjustRightInd w:val="0"/>
        <w:spacing w:after="0" w:line="360" w:lineRule="auto"/>
        <w:ind w:firstLine="1134"/>
        <w:contextualSpacing/>
        <w:jc w:val="both"/>
        <w:rPr>
          <w:rFonts w:ascii="Times New Roman" w:hAnsi="Times New Roman"/>
          <w:color w:val="000000"/>
          <w:sz w:val="28"/>
          <w:szCs w:val="28"/>
        </w:rPr>
      </w:pPr>
      <w:r w:rsidRPr="00581C06">
        <w:rPr>
          <w:rFonts w:ascii="Times New Roman" w:hAnsi="Times New Roman"/>
          <w:color w:val="000000"/>
          <w:sz w:val="28"/>
          <w:szCs w:val="28"/>
          <w:shd w:val="clear" w:color="auto" w:fill="FFFFFF"/>
        </w:rPr>
        <w:t>Цель горизонтального и вертикального анализа состоит в том, чтобы наглядно представить изменения, произошедшие в основных статьях баланса и помочь компании принять решение в отношении того, каким образом продолжать свою деятельность.</w:t>
      </w:r>
    </w:p>
    <w:p w:rsidR="004E2683" w:rsidRDefault="004E2683" w:rsidP="004E2683">
      <w:pPr>
        <w:spacing w:after="0" w:line="360" w:lineRule="auto"/>
        <w:contextualSpacing/>
        <w:jc w:val="both"/>
      </w:pPr>
    </w:p>
    <w:p w:rsidR="00581C06" w:rsidRDefault="00581C06" w:rsidP="00581C06">
      <w:pPr>
        <w:spacing w:after="0" w:line="360" w:lineRule="auto"/>
        <w:contextualSpacing/>
        <w:jc w:val="center"/>
        <w:rPr>
          <w:rFonts w:ascii="Times New Roman" w:hAnsi="Times New Roman"/>
          <w:spacing w:val="-5"/>
          <w:sz w:val="28"/>
          <w:szCs w:val="28"/>
        </w:rPr>
      </w:pPr>
      <w:r w:rsidRPr="00EB5363">
        <w:rPr>
          <w:rFonts w:ascii="Times New Roman" w:hAnsi="Times New Roman"/>
          <w:sz w:val="28"/>
          <w:szCs w:val="28"/>
        </w:rPr>
        <w:t>1.2.1</w:t>
      </w:r>
      <w:r>
        <w:rPr>
          <w:rFonts w:ascii="Times New Roman" w:hAnsi="Times New Roman"/>
          <w:sz w:val="28"/>
          <w:szCs w:val="28"/>
        </w:rPr>
        <w:t>.</w:t>
      </w:r>
      <w:r w:rsidRPr="00EB5363">
        <w:rPr>
          <w:rFonts w:ascii="Times New Roman" w:hAnsi="Times New Roman"/>
          <w:sz w:val="28"/>
          <w:szCs w:val="28"/>
        </w:rPr>
        <w:t xml:space="preserve"> </w:t>
      </w:r>
      <w:r w:rsidRPr="00EB5363">
        <w:rPr>
          <w:rFonts w:ascii="Times New Roman" w:hAnsi="Times New Roman"/>
          <w:spacing w:val="-5"/>
          <w:sz w:val="28"/>
          <w:szCs w:val="28"/>
        </w:rPr>
        <w:t>Горизонтальный анализ</w:t>
      </w:r>
      <w:r>
        <w:rPr>
          <w:rFonts w:ascii="Times New Roman" w:hAnsi="Times New Roman"/>
          <w:spacing w:val="-5"/>
          <w:sz w:val="28"/>
          <w:szCs w:val="28"/>
        </w:rPr>
        <w:t>.</w:t>
      </w:r>
    </w:p>
    <w:p w:rsidR="00D67793" w:rsidRPr="00D67793" w:rsidRDefault="00D67793" w:rsidP="00D67793">
      <w:pPr>
        <w:shd w:val="clear" w:color="auto" w:fill="FFFFFF"/>
        <w:tabs>
          <w:tab w:val="left" w:pos="562"/>
        </w:tabs>
        <w:spacing w:after="0" w:line="360" w:lineRule="auto"/>
        <w:ind w:firstLine="1276"/>
        <w:jc w:val="both"/>
        <w:rPr>
          <w:rFonts w:ascii="Times New Roman" w:eastAsia="Times New Roman" w:hAnsi="Times New Roman"/>
          <w:sz w:val="28"/>
          <w:szCs w:val="24"/>
          <w:lang w:eastAsia="ru-RU"/>
        </w:rPr>
      </w:pPr>
      <w:r w:rsidRPr="00D67793">
        <w:rPr>
          <w:rFonts w:ascii="Times New Roman" w:eastAsia="Times New Roman" w:hAnsi="Times New Roman"/>
          <w:sz w:val="28"/>
          <w:szCs w:val="24"/>
          <w:lang w:eastAsia="ru-RU"/>
        </w:rPr>
        <w:t>Горизонтальный анализ статей баланса предприятия представлен в табл.1.1</w:t>
      </w:r>
    </w:p>
    <w:p w:rsidR="00D67793" w:rsidRPr="00D67793" w:rsidRDefault="00D67793" w:rsidP="00D67793">
      <w:pPr>
        <w:spacing w:after="0" w:line="360" w:lineRule="auto"/>
        <w:ind w:firstLine="1276"/>
        <w:jc w:val="both"/>
        <w:rPr>
          <w:rFonts w:ascii="Times New Roman" w:eastAsia="Times New Roman" w:hAnsi="Times New Roman"/>
          <w:sz w:val="28"/>
          <w:szCs w:val="28"/>
          <w:lang w:eastAsia="ru-RU"/>
        </w:rPr>
      </w:pPr>
      <w:r w:rsidRPr="00D67793">
        <w:rPr>
          <w:rFonts w:ascii="Times New Roman" w:eastAsia="Times New Roman" w:hAnsi="Times New Roman"/>
          <w:color w:val="000000"/>
          <w:sz w:val="28"/>
          <w:szCs w:val="28"/>
          <w:lang w:eastAsia="ru-RU"/>
        </w:rPr>
        <w:t xml:space="preserve">По данным табл. 1.1 можно сделать вывод об изменении состояния организации в отчётном году по сравнению с предыдущим (соответственно необходимо его изложить). </w:t>
      </w:r>
    </w:p>
    <w:p w:rsidR="00D67793" w:rsidRDefault="00D67793" w:rsidP="00437F7E">
      <w:pPr>
        <w:spacing w:after="0" w:line="360" w:lineRule="auto"/>
        <w:contextualSpacing/>
        <w:jc w:val="right"/>
        <w:rPr>
          <w:rFonts w:ascii="Times New Roman" w:hAnsi="Times New Roman"/>
          <w:spacing w:val="-5"/>
          <w:sz w:val="28"/>
          <w:szCs w:val="28"/>
        </w:rPr>
      </w:pPr>
    </w:p>
    <w:p w:rsidR="00437F7E" w:rsidRDefault="00437F7E" w:rsidP="00437F7E">
      <w:pPr>
        <w:spacing w:after="0" w:line="360" w:lineRule="auto"/>
        <w:contextualSpacing/>
        <w:jc w:val="right"/>
        <w:rPr>
          <w:rFonts w:ascii="Times New Roman" w:hAnsi="Times New Roman"/>
          <w:spacing w:val="-5"/>
          <w:sz w:val="28"/>
          <w:szCs w:val="28"/>
        </w:rPr>
      </w:pPr>
      <w:r>
        <w:rPr>
          <w:rFonts w:ascii="Times New Roman" w:hAnsi="Times New Roman"/>
          <w:spacing w:val="-5"/>
          <w:sz w:val="28"/>
          <w:szCs w:val="28"/>
        </w:rPr>
        <w:t>Таблица 1.1</w:t>
      </w:r>
    </w:p>
    <w:p w:rsidR="00437F7E" w:rsidRDefault="00437F7E" w:rsidP="00437F7E">
      <w:pPr>
        <w:spacing w:after="0" w:line="360" w:lineRule="auto"/>
        <w:contextualSpacing/>
        <w:jc w:val="center"/>
        <w:rPr>
          <w:rFonts w:ascii="Times New Roman" w:hAnsi="Times New Roman"/>
          <w:spacing w:val="-5"/>
          <w:sz w:val="28"/>
          <w:szCs w:val="28"/>
        </w:rPr>
      </w:pPr>
      <w:r>
        <w:rPr>
          <w:rFonts w:ascii="Times New Roman" w:hAnsi="Times New Roman"/>
          <w:spacing w:val="-5"/>
          <w:sz w:val="28"/>
          <w:szCs w:val="28"/>
        </w:rPr>
        <w:t>Горизонтальный анализ баланса предприятия ОАО «ВымпелКом»</w:t>
      </w:r>
    </w:p>
    <w:tbl>
      <w:tblPr>
        <w:tblW w:w="9469"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4320"/>
        <w:gridCol w:w="1180"/>
        <w:gridCol w:w="1388"/>
        <w:gridCol w:w="1447"/>
        <w:gridCol w:w="1134"/>
      </w:tblGrid>
      <w:tr w:rsidR="00437F7E" w:rsidRPr="00437F7E" w:rsidTr="00437F7E">
        <w:trPr>
          <w:trHeight w:hRule="exact" w:val="1242"/>
        </w:trPr>
        <w:tc>
          <w:tcPr>
            <w:tcW w:w="4320" w:type="dxa"/>
            <w:vMerge w:val="restart"/>
            <w:shd w:val="clear" w:color="auto" w:fill="FFFFFF"/>
            <w:vAlign w:val="center"/>
          </w:tcPr>
          <w:p w:rsidR="00437F7E" w:rsidRPr="00437F7E" w:rsidRDefault="00437F7E" w:rsidP="00437F7E">
            <w:pPr>
              <w:spacing w:after="0" w:line="240" w:lineRule="auto"/>
              <w:contextualSpacing/>
              <w:jc w:val="center"/>
              <w:rPr>
                <w:rFonts w:ascii="Times New Roman" w:hAnsi="Times New Roman"/>
                <w:bCs/>
                <w:spacing w:val="-2"/>
                <w:sz w:val="24"/>
                <w:szCs w:val="24"/>
              </w:rPr>
            </w:pPr>
          </w:p>
          <w:p w:rsidR="00437F7E" w:rsidRPr="00437F7E" w:rsidRDefault="00437F7E" w:rsidP="00437F7E">
            <w:pPr>
              <w:spacing w:after="0" w:line="240" w:lineRule="auto"/>
              <w:contextualSpacing/>
              <w:jc w:val="center"/>
              <w:rPr>
                <w:rFonts w:ascii="Times New Roman" w:hAnsi="Times New Roman"/>
                <w:bCs/>
                <w:spacing w:val="-2"/>
                <w:sz w:val="24"/>
                <w:szCs w:val="24"/>
              </w:rPr>
            </w:pPr>
          </w:p>
          <w:p w:rsidR="00437F7E" w:rsidRPr="00437F7E" w:rsidRDefault="00437F7E" w:rsidP="00437F7E">
            <w:pPr>
              <w:spacing w:after="0" w:line="240" w:lineRule="auto"/>
              <w:contextualSpacing/>
              <w:jc w:val="center"/>
              <w:rPr>
                <w:rFonts w:ascii="Times New Roman" w:hAnsi="Times New Roman"/>
                <w:bCs/>
                <w:spacing w:val="-3"/>
                <w:sz w:val="24"/>
                <w:szCs w:val="24"/>
              </w:rPr>
            </w:pPr>
            <w:r w:rsidRPr="00437F7E">
              <w:rPr>
                <w:rFonts w:ascii="Times New Roman" w:hAnsi="Times New Roman"/>
                <w:bCs/>
                <w:spacing w:val="-2"/>
                <w:sz w:val="24"/>
                <w:szCs w:val="24"/>
              </w:rPr>
              <w:t xml:space="preserve">Показатели </w:t>
            </w:r>
            <w:r w:rsidRPr="00437F7E">
              <w:rPr>
                <w:rFonts w:ascii="Times New Roman" w:hAnsi="Times New Roman"/>
                <w:bCs/>
                <w:spacing w:val="-3"/>
                <w:sz w:val="24"/>
                <w:szCs w:val="24"/>
              </w:rPr>
              <w:t>из бухгалтерского</w:t>
            </w:r>
          </w:p>
          <w:p w:rsidR="00437F7E" w:rsidRPr="00437F7E" w:rsidRDefault="00437F7E" w:rsidP="00437F7E">
            <w:pPr>
              <w:spacing w:after="0" w:line="240" w:lineRule="auto"/>
              <w:contextualSpacing/>
              <w:jc w:val="center"/>
              <w:rPr>
                <w:rFonts w:ascii="Times New Roman" w:hAnsi="Times New Roman"/>
                <w:bCs/>
                <w:spacing w:val="-7"/>
                <w:sz w:val="24"/>
                <w:szCs w:val="24"/>
              </w:rPr>
            </w:pPr>
            <w:r w:rsidRPr="00437F7E">
              <w:rPr>
                <w:rFonts w:ascii="Times New Roman" w:hAnsi="Times New Roman"/>
                <w:bCs/>
                <w:spacing w:val="-3"/>
                <w:sz w:val="24"/>
                <w:szCs w:val="24"/>
              </w:rPr>
              <w:t xml:space="preserve">баланса </w:t>
            </w:r>
            <w:r w:rsidRPr="00437F7E">
              <w:rPr>
                <w:rFonts w:ascii="Times New Roman" w:hAnsi="Times New Roman"/>
                <w:bCs/>
                <w:spacing w:val="-7"/>
                <w:sz w:val="24"/>
                <w:szCs w:val="24"/>
              </w:rPr>
              <w:t>формы № 1</w:t>
            </w:r>
          </w:p>
          <w:p w:rsidR="00437F7E" w:rsidRPr="00437F7E" w:rsidRDefault="00437F7E" w:rsidP="00437F7E">
            <w:pPr>
              <w:spacing w:after="0" w:line="240" w:lineRule="auto"/>
              <w:contextualSpacing/>
              <w:jc w:val="center"/>
              <w:rPr>
                <w:rFonts w:ascii="Times New Roman" w:hAnsi="Times New Roman"/>
                <w:bCs/>
                <w:spacing w:val="-7"/>
                <w:sz w:val="24"/>
                <w:szCs w:val="24"/>
              </w:rPr>
            </w:pPr>
          </w:p>
          <w:p w:rsidR="00437F7E" w:rsidRPr="00437F7E" w:rsidRDefault="00437F7E" w:rsidP="00437F7E">
            <w:pPr>
              <w:spacing w:after="0" w:line="240" w:lineRule="auto"/>
              <w:contextualSpacing/>
              <w:jc w:val="center"/>
              <w:rPr>
                <w:rFonts w:ascii="Times New Roman" w:hAnsi="Times New Roman"/>
                <w:bCs/>
                <w:spacing w:val="-7"/>
                <w:sz w:val="24"/>
                <w:szCs w:val="24"/>
              </w:rPr>
            </w:pPr>
          </w:p>
          <w:p w:rsidR="00437F7E" w:rsidRPr="00437F7E" w:rsidRDefault="00437F7E" w:rsidP="00437F7E">
            <w:pPr>
              <w:spacing w:after="0" w:line="240" w:lineRule="auto"/>
              <w:contextualSpacing/>
              <w:jc w:val="center"/>
              <w:rPr>
                <w:rFonts w:ascii="Times New Roman" w:hAnsi="Times New Roman"/>
                <w:sz w:val="24"/>
                <w:szCs w:val="24"/>
              </w:rPr>
            </w:pPr>
          </w:p>
        </w:tc>
        <w:tc>
          <w:tcPr>
            <w:tcW w:w="1180" w:type="dxa"/>
            <w:shd w:val="clear" w:color="auto" w:fill="FFFFFF"/>
            <w:vAlign w:val="center"/>
          </w:tcPr>
          <w:p w:rsidR="00437F7E" w:rsidRPr="00437F7E" w:rsidRDefault="0010752E" w:rsidP="00437F7E">
            <w:pPr>
              <w:shd w:val="clear" w:color="auto" w:fill="FFFFFF"/>
              <w:spacing w:after="0" w:line="240" w:lineRule="auto"/>
              <w:contextualSpacing/>
              <w:jc w:val="center"/>
              <w:rPr>
                <w:rFonts w:ascii="Times New Roman" w:hAnsi="Times New Roman"/>
                <w:sz w:val="24"/>
                <w:szCs w:val="24"/>
              </w:rPr>
            </w:pPr>
            <w:r>
              <w:rPr>
                <w:rFonts w:ascii="Times New Roman" w:hAnsi="Times New Roman"/>
                <w:bCs/>
                <w:spacing w:val="-1"/>
                <w:sz w:val="24"/>
                <w:szCs w:val="24"/>
              </w:rPr>
              <w:t>2023</w:t>
            </w:r>
            <w:r w:rsidR="00437F7E" w:rsidRPr="00437F7E">
              <w:rPr>
                <w:rFonts w:ascii="Times New Roman" w:hAnsi="Times New Roman"/>
                <w:bCs/>
                <w:spacing w:val="-1"/>
                <w:sz w:val="24"/>
                <w:szCs w:val="24"/>
              </w:rPr>
              <w:t xml:space="preserve"> год</w:t>
            </w:r>
          </w:p>
        </w:tc>
        <w:tc>
          <w:tcPr>
            <w:tcW w:w="1388" w:type="dxa"/>
            <w:shd w:val="clear" w:color="auto" w:fill="FFFFFF"/>
            <w:vAlign w:val="center"/>
          </w:tcPr>
          <w:p w:rsidR="00437F7E" w:rsidRPr="00437F7E" w:rsidRDefault="0010752E" w:rsidP="00437F7E">
            <w:pPr>
              <w:shd w:val="clear" w:color="auto" w:fill="FFFFFF"/>
              <w:spacing w:after="0" w:line="240" w:lineRule="auto"/>
              <w:contextualSpacing/>
              <w:jc w:val="center"/>
              <w:rPr>
                <w:rFonts w:ascii="Times New Roman" w:hAnsi="Times New Roman"/>
                <w:sz w:val="24"/>
                <w:szCs w:val="24"/>
              </w:rPr>
            </w:pPr>
            <w:r>
              <w:rPr>
                <w:rFonts w:ascii="Times New Roman" w:hAnsi="Times New Roman"/>
                <w:spacing w:val="3"/>
                <w:sz w:val="24"/>
                <w:szCs w:val="24"/>
              </w:rPr>
              <w:t>2024</w:t>
            </w:r>
            <w:r w:rsidR="00437F7E" w:rsidRPr="00437F7E">
              <w:rPr>
                <w:rFonts w:ascii="Times New Roman" w:hAnsi="Times New Roman"/>
                <w:spacing w:val="3"/>
                <w:sz w:val="24"/>
                <w:szCs w:val="24"/>
              </w:rPr>
              <w:t xml:space="preserve"> год</w:t>
            </w:r>
          </w:p>
        </w:tc>
        <w:tc>
          <w:tcPr>
            <w:tcW w:w="2581" w:type="dxa"/>
            <w:gridSpan w:val="2"/>
            <w:shd w:val="clear" w:color="auto" w:fill="FFFFFF"/>
          </w:tcPr>
          <w:p w:rsidR="00437F7E" w:rsidRPr="00437F7E" w:rsidRDefault="00437F7E" w:rsidP="00437F7E">
            <w:pPr>
              <w:pStyle w:val="a7"/>
              <w:contextualSpacing/>
              <w:jc w:val="center"/>
              <w:rPr>
                <w:b w:val="0"/>
                <w:sz w:val="24"/>
              </w:rPr>
            </w:pPr>
            <w:r w:rsidRPr="00437F7E">
              <w:rPr>
                <w:b w:val="0"/>
                <w:sz w:val="24"/>
              </w:rPr>
              <w:t>Изменения по отношению к отчетному</w:t>
            </w:r>
          </w:p>
          <w:p w:rsidR="00437F7E" w:rsidRPr="00437F7E" w:rsidRDefault="00437F7E" w:rsidP="00437F7E">
            <w:pPr>
              <w:pStyle w:val="a7"/>
              <w:contextualSpacing/>
              <w:jc w:val="center"/>
              <w:rPr>
                <w:sz w:val="24"/>
              </w:rPr>
            </w:pPr>
            <w:r w:rsidRPr="00437F7E">
              <w:rPr>
                <w:b w:val="0"/>
                <w:sz w:val="24"/>
              </w:rPr>
              <w:t>году (+/</w:t>
            </w:r>
            <w:r w:rsidRPr="00437F7E">
              <w:rPr>
                <w:sz w:val="24"/>
              </w:rPr>
              <w:t>–</w:t>
            </w:r>
            <w:r w:rsidRPr="00437F7E">
              <w:rPr>
                <w:b w:val="0"/>
                <w:sz w:val="24"/>
              </w:rPr>
              <w:t>)</w:t>
            </w:r>
          </w:p>
        </w:tc>
      </w:tr>
      <w:tr w:rsidR="00437F7E" w:rsidRPr="00437F7E" w:rsidTr="00437F7E">
        <w:trPr>
          <w:trHeight w:hRule="exact" w:val="547"/>
        </w:trPr>
        <w:tc>
          <w:tcPr>
            <w:tcW w:w="4320" w:type="dxa"/>
            <w:vMerge/>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p>
        </w:tc>
        <w:tc>
          <w:tcPr>
            <w:tcW w:w="1180" w:type="dxa"/>
            <w:shd w:val="clear" w:color="auto" w:fill="FFFFFF"/>
            <w:vAlign w:val="center"/>
          </w:tcPr>
          <w:p w:rsidR="00437F7E" w:rsidRPr="00437F7E" w:rsidRDefault="00437F7E" w:rsidP="00437F7E">
            <w:pPr>
              <w:shd w:val="clear" w:color="auto" w:fill="FFFFFF"/>
              <w:spacing w:after="0" w:line="240" w:lineRule="auto"/>
              <w:contextualSpacing/>
              <w:jc w:val="center"/>
              <w:rPr>
                <w:rFonts w:ascii="Times New Roman" w:hAnsi="Times New Roman"/>
                <w:sz w:val="24"/>
                <w:szCs w:val="24"/>
              </w:rPr>
            </w:pPr>
            <w:r w:rsidRPr="00437F7E">
              <w:rPr>
                <w:rFonts w:ascii="Times New Roman" w:hAnsi="Times New Roman"/>
                <w:spacing w:val="-6"/>
                <w:sz w:val="24"/>
                <w:szCs w:val="24"/>
              </w:rPr>
              <w:t xml:space="preserve">тыс. </w:t>
            </w:r>
            <w:r w:rsidRPr="00437F7E">
              <w:rPr>
                <w:rFonts w:ascii="Times New Roman" w:hAnsi="Times New Roman"/>
                <w:spacing w:val="-8"/>
                <w:sz w:val="24"/>
                <w:szCs w:val="24"/>
              </w:rPr>
              <w:t>руб.</w:t>
            </w:r>
          </w:p>
        </w:tc>
        <w:tc>
          <w:tcPr>
            <w:tcW w:w="1388" w:type="dxa"/>
            <w:shd w:val="clear" w:color="auto" w:fill="FFFFFF"/>
            <w:vAlign w:val="center"/>
          </w:tcPr>
          <w:p w:rsidR="00437F7E" w:rsidRPr="00437F7E" w:rsidRDefault="00437F7E" w:rsidP="00437F7E">
            <w:pPr>
              <w:shd w:val="clear" w:color="auto" w:fill="FFFFFF"/>
              <w:spacing w:after="0" w:line="240" w:lineRule="auto"/>
              <w:contextualSpacing/>
              <w:jc w:val="center"/>
              <w:rPr>
                <w:rFonts w:ascii="Times New Roman" w:hAnsi="Times New Roman"/>
                <w:sz w:val="24"/>
                <w:szCs w:val="24"/>
              </w:rPr>
            </w:pPr>
            <w:r w:rsidRPr="00437F7E">
              <w:rPr>
                <w:rFonts w:ascii="Times New Roman" w:hAnsi="Times New Roman"/>
                <w:spacing w:val="-6"/>
                <w:sz w:val="24"/>
                <w:szCs w:val="24"/>
              </w:rPr>
              <w:t xml:space="preserve">тыс. </w:t>
            </w:r>
            <w:r w:rsidRPr="00437F7E">
              <w:rPr>
                <w:rFonts w:ascii="Times New Roman" w:hAnsi="Times New Roman"/>
                <w:spacing w:val="-7"/>
                <w:sz w:val="24"/>
                <w:szCs w:val="24"/>
              </w:rPr>
              <w:t>руб.</w:t>
            </w:r>
          </w:p>
        </w:tc>
        <w:tc>
          <w:tcPr>
            <w:tcW w:w="1447" w:type="dxa"/>
            <w:shd w:val="clear" w:color="auto" w:fill="FFFFFF"/>
            <w:vAlign w:val="center"/>
          </w:tcPr>
          <w:p w:rsidR="00437F7E" w:rsidRPr="00437F7E" w:rsidRDefault="00437F7E" w:rsidP="00437F7E">
            <w:pPr>
              <w:spacing w:after="0" w:line="240" w:lineRule="auto"/>
              <w:contextualSpacing/>
              <w:jc w:val="center"/>
              <w:rPr>
                <w:rFonts w:ascii="Times New Roman" w:hAnsi="Times New Roman"/>
                <w:sz w:val="24"/>
                <w:szCs w:val="24"/>
              </w:rPr>
            </w:pPr>
            <w:r w:rsidRPr="00437F7E">
              <w:rPr>
                <w:rFonts w:ascii="Times New Roman" w:hAnsi="Times New Roman"/>
                <w:sz w:val="24"/>
                <w:szCs w:val="24"/>
              </w:rPr>
              <w:t>в тыс. руб.</w:t>
            </w:r>
          </w:p>
        </w:tc>
        <w:tc>
          <w:tcPr>
            <w:tcW w:w="1134" w:type="dxa"/>
            <w:shd w:val="clear" w:color="auto" w:fill="FFFFFF"/>
            <w:vAlign w:val="center"/>
          </w:tcPr>
          <w:p w:rsidR="00437F7E" w:rsidRPr="00437F7E" w:rsidRDefault="00437F7E" w:rsidP="00437F7E">
            <w:pPr>
              <w:spacing w:after="0" w:line="240" w:lineRule="auto"/>
              <w:contextualSpacing/>
              <w:jc w:val="center"/>
              <w:rPr>
                <w:rFonts w:ascii="Times New Roman" w:hAnsi="Times New Roman"/>
                <w:sz w:val="24"/>
                <w:szCs w:val="24"/>
              </w:rPr>
            </w:pPr>
            <w:r w:rsidRPr="00437F7E">
              <w:rPr>
                <w:rFonts w:ascii="Times New Roman" w:hAnsi="Times New Roman"/>
                <w:sz w:val="24"/>
                <w:szCs w:val="24"/>
              </w:rPr>
              <w:t>в %</w:t>
            </w:r>
          </w:p>
        </w:tc>
      </w:tr>
      <w:tr w:rsidR="00437F7E" w:rsidRPr="00437F7E" w:rsidTr="00437F7E">
        <w:trPr>
          <w:trHeight w:hRule="exact" w:val="252"/>
        </w:trPr>
        <w:tc>
          <w:tcPr>
            <w:tcW w:w="4320" w:type="dxa"/>
            <w:shd w:val="clear" w:color="auto" w:fill="FFFFFF"/>
          </w:tcPr>
          <w:p w:rsidR="00437F7E" w:rsidRPr="00437F7E" w:rsidRDefault="00437F7E" w:rsidP="00437F7E">
            <w:pPr>
              <w:spacing w:after="0" w:line="240" w:lineRule="auto"/>
              <w:contextualSpacing/>
              <w:jc w:val="center"/>
              <w:rPr>
                <w:rFonts w:ascii="Times New Roman" w:hAnsi="Times New Roman"/>
                <w:sz w:val="24"/>
                <w:szCs w:val="24"/>
              </w:rPr>
            </w:pPr>
            <w:r w:rsidRPr="00437F7E">
              <w:rPr>
                <w:rFonts w:ascii="Times New Roman" w:hAnsi="Times New Roman"/>
                <w:sz w:val="24"/>
                <w:szCs w:val="24"/>
              </w:rPr>
              <w:t>1</w:t>
            </w:r>
          </w:p>
        </w:tc>
        <w:tc>
          <w:tcPr>
            <w:tcW w:w="1180" w:type="dxa"/>
            <w:shd w:val="clear" w:color="auto" w:fill="FFFFFF"/>
          </w:tcPr>
          <w:p w:rsidR="00437F7E" w:rsidRPr="00437F7E" w:rsidRDefault="00437F7E" w:rsidP="00437F7E">
            <w:pPr>
              <w:spacing w:after="0" w:line="240" w:lineRule="auto"/>
              <w:contextualSpacing/>
              <w:jc w:val="center"/>
              <w:rPr>
                <w:rFonts w:ascii="Times New Roman" w:hAnsi="Times New Roman"/>
                <w:sz w:val="24"/>
                <w:szCs w:val="24"/>
              </w:rPr>
            </w:pPr>
            <w:r w:rsidRPr="00437F7E">
              <w:rPr>
                <w:rFonts w:ascii="Times New Roman" w:hAnsi="Times New Roman"/>
                <w:sz w:val="24"/>
                <w:szCs w:val="24"/>
              </w:rPr>
              <w:t>2</w:t>
            </w:r>
          </w:p>
        </w:tc>
        <w:tc>
          <w:tcPr>
            <w:tcW w:w="1388" w:type="dxa"/>
            <w:shd w:val="clear" w:color="auto" w:fill="FFFFFF"/>
          </w:tcPr>
          <w:p w:rsidR="00437F7E" w:rsidRPr="00437F7E" w:rsidRDefault="00437F7E" w:rsidP="00437F7E">
            <w:pPr>
              <w:spacing w:after="0" w:line="240" w:lineRule="auto"/>
              <w:contextualSpacing/>
              <w:jc w:val="center"/>
              <w:rPr>
                <w:rFonts w:ascii="Times New Roman" w:hAnsi="Times New Roman"/>
                <w:sz w:val="24"/>
                <w:szCs w:val="24"/>
              </w:rPr>
            </w:pPr>
            <w:r w:rsidRPr="00437F7E">
              <w:rPr>
                <w:rFonts w:ascii="Times New Roman" w:hAnsi="Times New Roman"/>
                <w:sz w:val="24"/>
                <w:szCs w:val="24"/>
              </w:rPr>
              <w:t>3</w:t>
            </w:r>
          </w:p>
        </w:tc>
        <w:tc>
          <w:tcPr>
            <w:tcW w:w="1447" w:type="dxa"/>
            <w:shd w:val="clear" w:color="auto" w:fill="FFFFFF"/>
          </w:tcPr>
          <w:p w:rsidR="00437F7E" w:rsidRPr="00437F7E" w:rsidRDefault="00437F7E" w:rsidP="00437F7E">
            <w:pPr>
              <w:spacing w:after="0" w:line="240" w:lineRule="auto"/>
              <w:contextualSpacing/>
              <w:jc w:val="center"/>
              <w:rPr>
                <w:rFonts w:ascii="Times New Roman" w:hAnsi="Times New Roman"/>
                <w:sz w:val="24"/>
                <w:szCs w:val="24"/>
              </w:rPr>
            </w:pPr>
            <w:r w:rsidRPr="00437F7E">
              <w:rPr>
                <w:rFonts w:ascii="Times New Roman" w:hAnsi="Times New Roman"/>
                <w:sz w:val="24"/>
                <w:szCs w:val="24"/>
              </w:rPr>
              <w:t>4</w:t>
            </w:r>
          </w:p>
        </w:tc>
        <w:tc>
          <w:tcPr>
            <w:tcW w:w="1134" w:type="dxa"/>
            <w:shd w:val="clear" w:color="auto" w:fill="FFFFFF"/>
          </w:tcPr>
          <w:p w:rsidR="00437F7E" w:rsidRPr="00437F7E" w:rsidRDefault="00437F7E" w:rsidP="00437F7E">
            <w:pPr>
              <w:spacing w:after="0" w:line="240" w:lineRule="auto"/>
              <w:contextualSpacing/>
              <w:jc w:val="center"/>
              <w:rPr>
                <w:rFonts w:ascii="Times New Roman" w:hAnsi="Times New Roman"/>
                <w:sz w:val="24"/>
                <w:szCs w:val="24"/>
              </w:rPr>
            </w:pPr>
            <w:r w:rsidRPr="00437F7E">
              <w:rPr>
                <w:rFonts w:ascii="Times New Roman" w:hAnsi="Times New Roman"/>
                <w:sz w:val="24"/>
                <w:szCs w:val="24"/>
              </w:rPr>
              <w:t>5</w:t>
            </w:r>
          </w:p>
        </w:tc>
      </w:tr>
      <w:tr w:rsidR="00437F7E" w:rsidRPr="00437F7E" w:rsidTr="00437F7E">
        <w:trPr>
          <w:trHeight w:hRule="exact" w:val="361"/>
        </w:trPr>
        <w:tc>
          <w:tcPr>
            <w:tcW w:w="4320" w:type="dxa"/>
            <w:shd w:val="clear" w:color="auto" w:fill="FFFFFF"/>
            <w:vAlign w:val="center"/>
          </w:tcPr>
          <w:p w:rsidR="00437F7E" w:rsidRPr="00437F7E" w:rsidRDefault="00437F7E" w:rsidP="00437F7E">
            <w:pPr>
              <w:spacing w:after="0" w:line="240" w:lineRule="auto"/>
              <w:contextualSpacing/>
              <w:jc w:val="center"/>
              <w:rPr>
                <w:rFonts w:ascii="Times New Roman" w:hAnsi="Times New Roman"/>
                <w:sz w:val="24"/>
                <w:szCs w:val="24"/>
              </w:rPr>
            </w:pPr>
            <w:r w:rsidRPr="00437F7E">
              <w:rPr>
                <w:rFonts w:ascii="Times New Roman" w:hAnsi="Times New Roman"/>
                <w:sz w:val="24"/>
                <w:szCs w:val="24"/>
              </w:rPr>
              <w:t>Актив</w:t>
            </w:r>
          </w:p>
        </w:tc>
        <w:tc>
          <w:tcPr>
            <w:tcW w:w="1180" w:type="dxa"/>
            <w:shd w:val="clear" w:color="auto" w:fill="FFFFFF"/>
          </w:tcPr>
          <w:p w:rsidR="00437F7E" w:rsidRPr="00437F7E" w:rsidRDefault="00437F7E" w:rsidP="00437F7E">
            <w:pPr>
              <w:shd w:val="clear" w:color="auto" w:fill="FFFFFF"/>
              <w:spacing w:after="0" w:line="240" w:lineRule="auto"/>
              <w:contextualSpacing/>
              <w:jc w:val="center"/>
              <w:rPr>
                <w:rFonts w:ascii="Times New Roman" w:hAnsi="Times New Roman"/>
                <w:spacing w:val="18"/>
                <w:sz w:val="24"/>
                <w:szCs w:val="24"/>
              </w:rPr>
            </w:pP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p>
        </w:tc>
        <w:tc>
          <w:tcPr>
            <w:tcW w:w="1447"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p>
        </w:tc>
        <w:tc>
          <w:tcPr>
            <w:tcW w:w="1134"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p>
        </w:tc>
      </w:tr>
      <w:tr w:rsidR="00437F7E" w:rsidRPr="00437F7E" w:rsidTr="00437F7E">
        <w:trPr>
          <w:trHeight w:hRule="exact" w:val="334"/>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I. Внеоборотные активы</w:t>
            </w:r>
          </w:p>
        </w:tc>
        <w:tc>
          <w:tcPr>
            <w:tcW w:w="1180" w:type="dxa"/>
            <w:shd w:val="clear" w:color="auto" w:fill="FFFFFF"/>
          </w:tcPr>
          <w:p w:rsidR="00437F7E" w:rsidRPr="00437F7E" w:rsidRDefault="00437F7E" w:rsidP="00437F7E">
            <w:pPr>
              <w:shd w:val="clear" w:color="auto" w:fill="FFFFFF"/>
              <w:spacing w:after="0" w:line="240" w:lineRule="auto"/>
              <w:contextualSpacing/>
              <w:jc w:val="center"/>
              <w:rPr>
                <w:rFonts w:ascii="Times New Roman" w:hAnsi="Times New Roman"/>
                <w:spacing w:val="18"/>
                <w:sz w:val="24"/>
                <w:szCs w:val="24"/>
              </w:rPr>
            </w:pP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p>
        </w:tc>
        <w:tc>
          <w:tcPr>
            <w:tcW w:w="1447"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p>
        </w:tc>
        <w:tc>
          <w:tcPr>
            <w:tcW w:w="1134"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p>
        </w:tc>
      </w:tr>
      <w:tr w:rsidR="00437F7E" w:rsidRPr="00437F7E" w:rsidTr="00437F7E">
        <w:trPr>
          <w:trHeight w:hRule="exact" w:val="334"/>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Нематериальные активы</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272337</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407588</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135251</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49.66</w:t>
            </w:r>
          </w:p>
        </w:tc>
      </w:tr>
      <w:tr w:rsidR="00437F7E" w:rsidRPr="00437F7E" w:rsidTr="00437F7E">
        <w:trPr>
          <w:trHeight w:hRule="exact" w:val="334"/>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Результаты исследований и разработок</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0</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0</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0</w:t>
            </w:r>
          </w:p>
        </w:tc>
        <w:tc>
          <w:tcPr>
            <w:tcW w:w="1134" w:type="dxa"/>
            <w:shd w:val="clear" w:color="auto" w:fill="FFFFFF"/>
            <w:vAlign w:val="bottom"/>
          </w:tcPr>
          <w:p w:rsidR="00437F7E" w:rsidRPr="00437F7E" w:rsidRDefault="00260D24" w:rsidP="00437F7E">
            <w:pPr>
              <w:spacing w:after="0" w:line="240" w:lineRule="auto"/>
              <w:contextualSpacing/>
              <w:jc w:val="right"/>
              <w:rPr>
                <w:rFonts w:ascii="Times New Roman" w:hAnsi="Times New Roman"/>
                <w:color w:val="000000"/>
                <w:sz w:val="24"/>
                <w:szCs w:val="24"/>
              </w:rPr>
            </w:pPr>
            <w:r>
              <w:rPr>
                <w:rFonts w:ascii="Times New Roman" w:hAnsi="Times New Roman"/>
                <w:color w:val="000000"/>
                <w:sz w:val="24"/>
                <w:szCs w:val="24"/>
              </w:rPr>
              <w:t>0</w:t>
            </w:r>
          </w:p>
        </w:tc>
      </w:tr>
      <w:tr w:rsidR="00437F7E" w:rsidRPr="00437F7E" w:rsidTr="00437F7E">
        <w:trPr>
          <w:trHeight w:hRule="exact" w:val="334"/>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Нематериальные поисковые активы</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0</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0</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0</w:t>
            </w:r>
          </w:p>
        </w:tc>
        <w:tc>
          <w:tcPr>
            <w:tcW w:w="1134" w:type="dxa"/>
            <w:shd w:val="clear" w:color="auto" w:fill="FFFFFF"/>
            <w:vAlign w:val="bottom"/>
          </w:tcPr>
          <w:p w:rsidR="00437F7E" w:rsidRPr="00437F7E" w:rsidRDefault="00260D24" w:rsidP="00437F7E">
            <w:pPr>
              <w:spacing w:after="0" w:line="240" w:lineRule="auto"/>
              <w:contextualSpacing/>
              <w:jc w:val="right"/>
              <w:rPr>
                <w:rFonts w:ascii="Times New Roman" w:hAnsi="Times New Roman"/>
                <w:color w:val="000000"/>
                <w:sz w:val="24"/>
                <w:szCs w:val="24"/>
              </w:rPr>
            </w:pPr>
            <w:r>
              <w:rPr>
                <w:rFonts w:ascii="Times New Roman" w:hAnsi="Times New Roman"/>
                <w:color w:val="000000"/>
                <w:sz w:val="24"/>
                <w:szCs w:val="24"/>
              </w:rPr>
              <w:t>0</w:t>
            </w:r>
          </w:p>
        </w:tc>
      </w:tr>
      <w:tr w:rsidR="00437F7E" w:rsidRPr="00437F7E" w:rsidTr="00437F7E">
        <w:trPr>
          <w:trHeight w:hRule="exact" w:val="334"/>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lastRenderedPageBreak/>
              <w:t>Материальные поисковые активы</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0</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0</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0</w:t>
            </w:r>
          </w:p>
        </w:tc>
        <w:tc>
          <w:tcPr>
            <w:tcW w:w="1134" w:type="dxa"/>
            <w:shd w:val="clear" w:color="auto" w:fill="FFFFFF"/>
            <w:vAlign w:val="bottom"/>
          </w:tcPr>
          <w:p w:rsidR="00437F7E" w:rsidRPr="00437F7E" w:rsidRDefault="00260D24" w:rsidP="00437F7E">
            <w:pPr>
              <w:spacing w:after="0" w:line="240" w:lineRule="auto"/>
              <w:contextualSpacing/>
              <w:jc w:val="right"/>
              <w:rPr>
                <w:rFonts w:ascii="Times New Roman" w:hAnsi="Times New Roman"/>
                <w:color w:val="000000"/>
                <w:sz w:val="24"/>
                <w:szCs w:val="24"/>
              </w:rPr>
            </w:pPr>
            <w:r>
              <w:rPr>
                <w:rFonts w:ascii="Times New Roman" w:hAnsi="Times New Roman"/>
                <w:color w:val="000000"/>
                <w:sz w:val="24"/>
                <w:szCs w:val="24"/>
              </w:rPr>
              <w:t>0</w:t>
            </w:r>
          </w:p>
        </w:tc>
      </w:tr>
      <w:tr w:rsidR="00437F7E" w:rsidRPr="00437F7E" w:rsidTr="00437F7E">
        <w:trPr>
          <w:trHeight w:hRule="exact" w:val="358"/>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Основные средства</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143189378</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158226074</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15036696</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10.50</w:t>
            </w:r>
          </w:p>
        </w:tc>
      </w:tr>
      <w:tr w:rsidR="00437F7E" w:rsidRPr="00437F7E" w:rsidTr="00437F7E">
        <w:trPr>
          <w:trHeight w:hRule="exact" w:val="540"/>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Доходные вложения в материальные ценности</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348242</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186693</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-161549</w:t>
            </w:r>
          </w:p>
        </w:tc>
        <w:tc>
          <w:tcPr>
            <w:tcW w:w="1134" w:type="dxa"/>
            <w:shd w:val="clear" w:color="auto" w:fill="FFFFFF"/>
            <w:vAlign w:val="bottom"/>
          </w:tcPr>
          <w:p w:rsidR="00437F7E" w:rsidRPr="00856C8D" w:rsidRDefault="00260D24" w:rsidP="00437F7E">
            <w:pPr>
              <w:spacing w:after="0" w:line="240" w:lineRule="auto"/>
              <w:contextualSpacing/>
              <w:jc w:val="right"/>
              <w:rPr>
                <w:rFonts w:ascii="Times New Roman" w:hAnsi="Times New Roman"/>
                <w:color w:val="000000"/>
                <w:sz w:val="24"/>
                <w:szCs w:val="24"/>
                <w:lang w:val="en-US"/>
              </w:rPr>
            </w:pPr>
            <w:r>
              <w:rPr>
                <w:rFonts w:ascii="Times New Roman" w:hAnsi="Times New Roman"/>
                <w:color w:val="000000"/>
                <w:sz w:val="24"/>
                <w:szCs w:val="24"/>
              </w:rPr>
              <w:t>0</w:t>
            </w:r>
          </w:p>
        </w:tc>
      </w:tr>
      <w:tr w:rsidR="00437F7E" w:rsidRPr="00437F7E" w:rsidTr="00437F7E">
        <w:trPr>
          <w:trHeight w:hRule="exact" w:val="277"/>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Финансовые вложения</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275472720</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120308234</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-155164486</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-56.33</w:t>
            </w:r>
          </w:p>
        </w:tc>
      </w:tr>
      <w:tr w:rsidR="00437F7E" w:rsidRPr="00437F7E" w:rsidTr="00437F7E">
        <w:trPr>
          <w:trHeight w:hRule="exact" w:val="374"/>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Отложенные налоговые активы</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2125019</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2243247</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118228</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5.56</w:t>
            </w:r>
          </w:p>
        </w:tc>
      </w:tr>
      <w:tr w:rsidR="00437F7E" w:rsidRPr="00437F7E" w:rsidTr="00437F7E">
        <w:trPr>
          <w:trHeight w:hRule="exact" w:val="374"/>
        </w:trPr>
        <w:tc>
          <w:tcPr>
            <w:tcW w:w="9469" w:type="dxa"/>
            <w:gridSpan w:val="5"/>
            <w:tcBorders>
              <w:top w:val="nil"/>
              <w:left w:val="nil"/>
              <w:right w:val="nil"/>
            </w:tcBorders>
            <w:shd w:val="clear" w:color="auto" w:fill="FFFFFF"/>
            <w:vAlign w:val="center"/>
          </w:tcPr>
          <w:p w:rsidR="00437F7E" w:rsidRPr="004F4769" w:rsidRDefault="00437F7E" w:rsidP="00437F7E">
            <w:pPr>
              <w:spacing w:after="0" w:line="240" w:lineRule="auto"/>
              <w:contextualSpacing/>
              <w:jc w:val="right"/>
              <w:rPr>
                <w:rFonts w:ascii="Times New Roman" w:hAnsi="Times New Roman"/>
                <w:color w:val="000000"/>
                <w:sz w:val="28"/>
                <w:szCs w:val="28"/>
              </w:rPr>
            </w:pPr>
            <w:r w:rsidRPr="004F4769">
              <w:rPr>
                <w:rFonts w:ascii="Times New Roman" w:hAnsi="Times New Roman"/>
                <w:color w:val="000000"/>
                <w:sz w:val="28"/>
                <w:szCs w:val="28"/>
              </w:rPr>
              <w:t>Продолжение табл. 1.1</w:t>
            </w:r>
          </w:p>
        </w:tc>
      </w:tr>
      <w:tr w:rsidR="00437F7E" w:rsidRPr="00437F7E" w:rsidTr="00437F7E">
        <w:trPr>
          <w:trHeight w:hRule="exact" w:val="374"/>
        </w:trPr>
        <w:tc>
          <w:tcPr>
            <w:tcW w:w="4320" w:type="dxa"/>
            <w:shd w:val="clear" w:color="auto" w:fill="FFFFFF"/>
            <w:vAlign w:val="center"/>
          </w:tcPr>
          <w:p w:rsidR="00437F7E" w:rsidRPr="00437F7E" w:rsidRDefault="00437F7E" w:rsidP="00437F7E">
            <w:pPr>
              <w:spacing w:after="0" w:line="240" w:lineRule="auto"/>
              <w:contextualSpacing/>
              <w:jc w:val="center"/>
              <w:rPr>
                <w:rFonts w:ascii="Times New Roman" w:hAnsi="Times New Roman"/>
                <w:sz w:val="24"/>
                <w:szCs w:val="24"/>
              </w:rPr>
            </w:pPr>
            <w:r>
              <w:rPr>
                <w:rFonts w:ascii="Times New Roman" w:hAnsi="Times New Roman"/>
                <w:sz w:val="24"/>
                <w:szCs w:val="24"/>
              </w:rPr>
              <w:t>1</w:t>
            </w:r>
          </w:p>
        </w:tc>
        <w:tc>
          <w:tcPr>
            <w:tcW w:w="1180" w:type="dxa"/>
            <w:shd w:val="clear" w:color="auto" w:fill="FFFFFF"/>
            <w:vAlign w:val="bottom"/>
          </w:tcPr>
          <w:p w:rsidR="00437F7E" w:rsidRPr="00437F7E" w:rsidRDefault="00437F7E" w:rsidP="00437F7E">
            <w:pPr>
              <w:spacing w:after="0" w:line="240" w:lineRule="auto"/>
              <w:contextualSpacing/>
              <w:jc w:val="center"/>
              <w:rPr>
                <w:rFonts w:ascii="Times New Roman" w:hAnsi="Times New Roman"/>
                <w:color w:val="000000"/>
                <w:sz w:val="24"/>
                <w:szCs w:val="24"/>
              </w:rPr>
            </w:pPr>
            <w:r>
              <w:rPr>
                <w:rFonts w:ascii="Times New Roman" w:hAnsi="Times New Roman"/>
                <w:color w:val="000000"/>
                <w:sz w:val="24"/>
                <w:szCs w:val="24"/>
              </w:rPr>
              <w:t>2</w:t>
            </w:r>
          </w:p>
        </w:tc>
        <w:tc>
          <w:tcPr>
            <w:tcW w:w="1388" w:type="dxa"/>
            <w:shd w:val="clear" w:color="auto" w:fill="FFFFFF"/>
            <w:vAlign w:val="bottom"/>
          </w:tcPr>
          <w:p w:rsidR="00437F7E" w:rsidRPr="00437F7E" w:rsidRDefault="00437F7E" w:rsidP="00437F7E">
            <w:pPr>
              <w:spacing w:after="0" w:line="240" w:lineRule="auto"/>
              <w:contextualSpacing/>
              <w:jc w:val="center"/>
              <w:rPr>
                <w:rFonts w:ascii="Times New Roman" w:hAnsi="Times New Roman"/>
                <w:color w:val="000000"/>
                <w:sz w:val="24"/>
                <w:szCs w:val="24"/>
              </w:rPr>
            </w:pPr>
            <w:r>
              <w:rPr>
                <w:rFonts w:ascii="Times New Roman" w:hAnsi="Times New Roman"/>
                <w:color w:val="000000"/>
                <w:sz w:val="24"/>
                <w:szCs w:val="24"/>
              </w:rPr>
              <w:t>3</w:t>
            </w:r>
          </w:p>
        </w:tc>
        <w:tc>
          <w:tcPr>
            <w:tcW w:w="1447" w:type="dxa"/>
            <w:shd w:val="clear" w:color="auto" w:fill="FFFFFF"/>
            <w:vAlign w:val="bottom"/>
          </w:tcPr>
          <w:p w:rsidR="00437F7E" w:rsidRPr="00437F7E" w:rsidRDefault="00437F7E" w:rsidP="00437F7E">
            <w:pPr>
              <w:spacing w:after="0" w:line="240" w:lineRule="auto"/>
              <w:contextualSpacing/>
              <w:jc w:val="center"/>
              <w:rPr>
                <w:rFonts w:ascii="Times New Roman" w:hAnsi="Times New Roman"/>
                <w:color w:val="000000"/>
                <w:sz w:val="24"/>
                <w:szCs w:val="24"/>
              </w:rPr>
            </w:pPr>
            <w:r>
              <w:rPr>
                <w:rFonts w:ascii="Times New Roman" w:hAnsi="Times New Roman"/>
                <w:color w:val="000000"/>
                <w:sz w:val="24"/>
                <w:szCs w:val="24"/>
              </w:rPr>
              <w:t>4</w:t>
            </w:r>
          </w:p>
        </w:tc>
        <w:tc>
          <w:tcPr>
            <w:tcW w:w="1134" w:type="dxa"/>
            <w:shd w:val="clear" w:color="auto" w:fill="FFFFFF"/>
            <w:vAlign w:val="bottom"/>
          </w:tcPr>
          <w:p w:rsidR="00437F7E" w:rsidRPr="00437F7E" w:rsidRDefault="00437F7E" w:rsidP="00437F7E">
            <w:pPr>
              <w:spacing w:after="0" w:line="240" w:lineRule="auto"/>
              <w:contextualSpacing/>
              <w:jc w:val="center"/>
              <w:rPr>
                <w:rFonts w:ascii="Times New Roman" w:hAnsi="Times New Roman"/>
                <w:color w:val="000000"/>
                <w:sz w:val="24"/>
                <w:szCs w:val="24"/>
              </w:rPr>
            </w:pPr>
            <w:r>
              <w:rPr>
                <w:rFonts w:ascii="Times New Roman" w:hAnsi="Times New Roman"/>
                <w:color w:val="000000"/>
                <w:sz w:val="24"/>
                <w:szCs w:val="24"/>
              </w:rPr>
              <w:t>5</w:t>
            </w:r>
          </w:p>
        </w:tc>
      </w:tr>
      <w:tr w:rsidR="00437F7E" w:rsidRPr="00437F7E" w:rsidTr="00437F7E">
        <w:trPr>
          <w:trHeight w:hRule="exact" w:val="374"/>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Прочие внеоборотные активы</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14306093</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16363164</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2057071</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14.38</w:t>
            </w:r>
          </w:p>
        </w:tc>
      </w:tr>
      <w:tr w:rsidR="00437F7E" w:rsidRPr="00437F7E" w:rsidTr="00437F7E">
        <w:trPr>
          <w:trHeight w:hRule="exact" w:val="307"/>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Итого по разделу I</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435713789</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297735000</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-137978789</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-31.67</w:t>
            </w:r>
          </w:p>
        </w:tc>
      </w:tr>
      <w:tr w:rsidR="00437F7E" w:rsidRPr="00437F7E" w:rsidTr="00437F7E">
        <w:trPr>
          <w:trHeight w:hRule="exact" w:val="408"/>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proofErr w:type="spellStart"/>
            <w:r w:rsidRPr="00437F7E">
              <w:rPr>
                <w:rFonts w:ascii="Times New Roman" w:hAnsi="Times New Roman"/>
                <w:sz w:val="24"/>
                <w:szCs w:val="24"/>
              </w:rPr>
              <w:t>II.Оборотные</w:t>
            </w:r>
            <w:proofErr w:type="spellEnd"/>
            <w:r w:rsidRPr="00437F7E">
              <w:rPr>
                <w:rFonts w:ascii="Times New Roman" w:hAnsi="Times New Roman"/>
                <w:sz w:val="24"/>
                <w:szCs w:val="24"/>
              </w:rPr>
              <w:t xml:space="preserve"> активы</w:t>
            </w:r>
          </w:p>
        </w:tc>
        <w:tc>
          <w:tcPr>
            <w:tcW w:w="1180" w:type="dxa"/>
            <w:shd w:val="clear" w:color="auto" w:fill="FFFFFF"/>
            <w:vAlign w:val="bottom"/>
          </w:tcPr>
          <w:p w:rsidR="00437F7E" w:rsidRPr="00437F7E" w:rsidRDefault="00437F7E" w:rsidP="00437F7E">
            <w:pPr>
              <w:spacing w:after="0" w:line="240" w:lineRule="auto"/>
              <w:contextualSpacing/>
              <w:rPr>
                <w:rFonts w:ascii="Times New Roman" w:hAnsi="Times New Roman"/>
                <w:color w:val="000000"/>
                <w:sz w:val="24"/>
                <w:szCs w:val="24"/>
              </w:rPr>
            </w:pPr>
            <w:r w:rsidRPr="00437F7E">
              <w:rPr>
                <w:rFonts w:ascii="Times New Roman" w:hAnsi="Times New Roman"/>
                <w:color w:val="000000"/>
                <w:sz w:val="24"/>
                <w:szCs w:val="24"/>
              </w:rPr>
              <w:t> </w:t>
            </w:r>
          </w:p>
        </w:tc>
        <w:tc>
          <w:tcPr>
            <w:tcW w:w="1388" w:type="dxa"/>
            <w:shd w:val="clear" w:color="auto" w:fill="FFFFFF"/>
            <w:vAlign w:val="bottom"/>
          </w:tcPr>
          <w:p w:rsidR="00437F7E" w:rsidRPr="00437F7E" w:rsidRDefault="00437F7E" w:rsidP="00437F7E">
            <w:pPr>
              <w:spacing w:after="0" w:line="240" w:lineRule="auto"/>
              <w:contextualSpacing/>
              <w:rPr>
                <w:rFonts w:ascii="Times New Roman" w:hAnsi="Times New Roman"/>
                <w:color w:val="000000"/>
                <w:sz w:val="24"/>
                <w:szCs w:val="24"/>
              </w:rPr>
            </w:pPr>
            <w:r w:rsidRPr="00437F7E">
              <w:rPr>
                <w:rFonts w:ascii="Times New Roman" w:hAnsi="Times New Roman"/>
                <w:color w:val="000000"/>
                <w:sz w:val="24"/>
                <w:szCs w:val="24"/>
              </w:rPr>
              <w:t> </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 </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 </w:t>
            </w:r>
          </w:p>
        </w:tc>
      </w:tr>
      <w:tr w:rsidR="00437F7E" w:rsidRPr="00437F7E" w:rsidTr="00437F7E">
        <w:trPr>
          <w:trHeight w:hRule="exact" w:val="362"/>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Запасы</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6495319</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7680601</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1185282</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18.25</w:t>
            </w:r>
          </w:p>
        </w:tc>
      </w:tr>
      <w:tr w:rsidR="00437F7E" w:rsidRPr="00437F7E" w:rsidTr="00437F7E">
        <w:trPr>
          <w:trHeight w:hRule="exact" w:val="563"/>
        </w:trPr>
        <w:tc>
          <w:tcPr>
            <w:tcW w:w="4320" w:type="dxa"/>
            <w:tcBorders>
              <w:bottom w:val="single" w:sz="4" w:space="0" w:color="auto"/>
            </w:tcBorders>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Налог на добавленную стоимость по приобретенным ценностям</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196928</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281762</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84834</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43.08</w:t>
            </w:r>
          </w:p>
        </w:tc>
      </w:tr>
      <w:tr w:rsidR="00437F7E" w:rsidRPr="00437F7E" w:rsidTr="00437F7E">
        <w:trPr>
          <w:trHeight w:hRule="exact" w:val="447"/>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Дебиторская задолженность</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36493098</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34124494</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-2368604</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-6.49</w:t>
            </w:r>
          </w:p>
        </w:tc>
      </w:tr>
      <w:tr w:rsidR="00437F7E" w:rsidRPr="00437F7E" w:rsidTr="00437F7E">
        <w:trPr>
          <w:trHeight w:hRule="exact" w:val="582"/>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 xml:space="preserve">Финансовые вложения ( за </w:t>
            </w:r>
            <w:proofErr w:type="spellStart"/>
            <w:r w:rsidRPr="00437F7E">
              <w:rPr>
                <w:rFonts w:ascii="Times New Roman" w:hAnsi="Times New Roman"/>
                <w:sz w:val="24"/>
                <w:szCs w:val="24"/>
              </w:rPr>
              <w:t>искючением</w:t>
            </w:r>
            <w:proofErr w:type="spellEnd"/>
            <w:r w:rsidRPr="00437F7E">
              <w:rPr>
                <w:rFonts w:ascii="Times New Roman" w:hAnsi="Times New Roman"/>
                <w:sz w:val="24"/>
                <w:szCs w:val="24"/>
              </w:rPr>
              <w:t xml:space="preserve"> денежных эквивалентов)</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18467166</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139503103</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121035937</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655.41</w:t>
            </w:r>
          </w:p>
        </w:tc>
      </w:tr>
      <w:tr w:rsidR="00437F7E" w:rsidRPr="00437F7E" w:rsidTr="00437F7E">
        <w:trPr>
          <w:trHeight w:hRule="exact" w:val="633"/>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Денежные средства и денежные эквиваленты</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15335181</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11711328</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-3623853</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-23.63</w:t>
            </w:r>
          </w:p>
        </w:tc>
      </w:tr>
      <w:tr w:rsidR="00437F7E" w:rsidRPr="00437F7E" w:rsidTr="00437F7E">
        <w:trPr>
          <w:trHeight w:hRule="exact" w:val="419"/>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Прочие оборотные активы</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2177464</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1804487</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-372977</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-17.13</w:t>
            </w:r>
          </w:p>
        </w:tc>
      </w:tr>
      <w:tr w:rsidR="00437F7E" w:rsidRPr="00437F7E" w:rsidTr="00437F7E">
        <w:trPr>
          <w:trHeight w:hRule="exact" w:val="298"/>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Итого по разделу II</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79165156</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195105775</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115940619</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146.45</w:t>
            </w:r>
          </w:p>
        </w:tc>
      </w:tr>
      <w:tr w:rsidR="00437F7E" w:rsidRPr="00437F7E" w:rsidTr="00437F7E">
        <w:trPr>
          <w:trHeight w:hRule="exact" w:val="399"/>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БАЛАНС</w:t>
            </w:r>
          </w:p>
        </w:tc>
        <w:tc>
          <w:tcPr>
            <w:tcW w:w="1180"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514878945</w:t>
            </w: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492840775</w:t>
            </w:r>
          </w:p>
        </w:tc>
        <w:tc>
          <w:tcPr>
            <w:tcW w:w="1447"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-22038170</w:t>
            </w:r>
          </w:p>
        </w:tc>
        <w:tc>
          <w:tcPr>
            <w:tcW w:w="1134"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r w:rsidRPr="00437F7E">
              <w:rPr>
                <w:rFonts w:ascii="Times New Roman" w:hAnsi="Times New Roman"/>
                <w:color w:val="000000"/>
                <w:sz w:val="24"/>
                <w:szCs w:val="24"/>
              </w:rPr>
              <w:t>-4.28</w:t>
            </w:r>
          </w:p>
        </w:tc>
      </w:tr>
      <w:tr w:rsidR="00437F7E" w:rsidRPr="00437F7E" w:rsidTr="00437F7E">
        <w:trPr>
          <w:trHeight w:hRule="exact" w:val="263"/>
        </w:trPr>
        <w:tc>
          <w:tcPr>
            <w:tcW w:w="4320" w:type="dxa"/>
            <w:shd w:val="clear" w:color="auto" w:fill="FFFFFF"/>
            <w:vAlign w:val="center"/>
          </w:tcPr>
          <w:p w:rsidR="00437F7E" w:rsidRPr="00437F7E" w:rsidRDefault="00437F7E" w:rsidP="00437F7E">
            <w:pPr>
              <w:spacing w:after="0" w:line="240" w:lineRule="auto"/>
              <w:contextualSpacing/>
              <w:jc w:val="center"/>
              <w:rPr>
                <w:rFonts w:ascii="Times New Roman" w:hAnsi="Times New Roman"/>
                <w:sz w:val="24"/>
                <w:szCs w:val="24"/>
              </w:rPr>
            </w:pPr>
            <w:r w:rsidRPr="00437F7E">
              <w:rPr>
                <w:rFonts w:ascii="Times New Roman" w:hAnsi="Times New Roman"/>
                <w:sz w:val="24"/>
                <w:szCs w:val="24"/>
              </w:rPr>
              <w:t>Пассив</w:t>
            </w:r>
          </w:p>
        </w:tc>
        <w:tc>
          <w:tcPr>
            <w:tcW w:w="1180" w:type="dxa"/>
            <w:shd w:val="clear" w:color="auto" w:fill="FFFFFF"/>
          </w:tcPr>
          <w:p w:rsidR="00437F7E" w:rsidRPr="00437F7E" w:rsidRDefault="00437F7E" w:rsidP="00437F7E">
            <w:pPr>
              <w:spacing w:after="0" w:line="240" w:lineRule="auto"/>
              <w:contextualSpacing/>
              <w:jc w:val="center"/>
              <w:rPr>
                <w:rFonts w:ascii="Times New Roman" w:hAnsi="Times New Roman"/>
                <w:sz w:val="24"/>
                <w:szCs w:val="24"/>
              </w:rPr>
            </w:pP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p>
        </w:tc>
        <w:tc>
          <w:tcPr>
            <w:tcW w:w="1447" w:type="dxa"/>
            <w:shd w:val="clear" w:color="auto" w:fill="FFFFFF"/>
            <w:vAlign w:val="center"/>
          </w:tcPr>
          <w:p w:rsidR="00437F7E" w:rsidRPr="00437F7E" w:rsidRDefault="00437F7E" w:rsidP="00437F7E">
            <w:pPr>
              <w:spacing w:after="0" w:line="240" w:lineRule="auto"/>
              <w:contextualSpacing/>
              <w:jc w:val="center"/>
              <w:rPr>
                <w:rFonts w:ascii="Times New Roman" w:hAnsi="Times New Roman"/>
                <w:sz w:val="24"/>
                <w:szCs w:val="24"/>
              </w:rPr>
            </w:pPr>
          </w:p>
        </w:tc>
        <w:tc>
          <w:tcPr>
            <w:tcW w:w="1134" w:type="dxa"/>
            <w:shd w:val="clear" w:color="auto" w:fill="FFFFFF"/>
            <w:vAlign w:val="center"/>
          </w:tcPr>
          <w:p w:rsidR="00437F7E" w:rsidRPr="00437F7E" w:rsidRDefault="00437F7E" w:rsidP="00437F7E">
            <w:pPr>
              <w:spacing w:after="0" w:line="240" w:lineRule="auto"/>
              <w:contextualSpacing/>
              <w:jc w:val="center"/>
              <w:rPr>
                <w:rFonts w:ascii="Times New Roman" w:hAnsi="Times New Roman"/>
                <w:sz w:val="24"/>
                <w:szCs w:val="24"/>
              </w:rPr>
            </w:pPr>
          </w:p>
        </w:tc>
      </w:tr>
      <w:tr w:rsidR="00437F7E" w:rsidRPr="00437F7E" w:rsidTr="00437F7E">
        <w:trPr>
          <w:trHeight w:hRule="exact" w:val="384"/>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III. Капитал и резервы</w:t>
            </w:r>
          </w:p>
        </w:tc>
        <w:tc>
          <w:tcPr>
            <w:tcW w:w="1180" w:type="dxa"/>
            <w:shd w:val="clear" w:color="auto" w:fill="FFFFFF"/>
            <w:vAlign w:val="center"/>
          </w:tcPr>
          <w:p w:rsidR="00437F7E" w:rsidRPr="00437F7E" w:rsidRDefault="00437F7E" w:rsidP="00437F7E">
            <w:pPr>
              <w:spacing w:after="0" w:line="240" w:lineRule="auto"/>
              <w:contextualSpacing/>
              <w:jc w:val="center"/>
              <w:rPr>
                <w:rFonts w:ascii="Times New Roman" w:hAnsi="Times New Roman"/>
                <w:sz w:val="24"/>
                <w:szCs w:val="24"/>
              </w:rPr>
            </w:pPr>
          </w:p>
        </w:tc>
        <w:tc>
          <w:tcPr>
            <w:tcW w:w="1388" w:type="dxa"/>
            <w:shd w:val="clear" w:color="auto" w:fill="FFFFFF"/>
            <w:vAlign w:val="bottom"/>
          </w:tcPr>
          <w:p w:rsidR="00437F7E" w:rsidRPr="00437F7E" w:rsidRDefault="00437F7E" w:rsidP="00437F7E">
            <w:pPr>
              <w:spacing w:after="0" w:line="240" w:lineRule="auto"/>
              <w:contextualSpacing/>
              <w:jc w:val="right"/>
              <w:rPr>
                <w:rFonts w:ascii="Times New Roman" w:hAnsi="Times New Roman"/>
                <w:color w:val="000000"/>
                <w:sz w:val="24"/>
                <w:szCs w:val="24"/>
              </w:rPr>
            </w:pPr>
          </w:p>
        </w:tc>
        <w:tc>
          <w:tcPr>
            <w:tcW w:w="1447" w:type="dxa"/>
            <w:shd w:val="clear" w:color="auto" w:fill="FFFFFF"/>
            <w:vAlign w:val="center"/>
          </w:tcPr>
          <w:p w:rsidR="00437F7E" w:rsidRPr="00437F7E" w:rsidRDefault="00437F7E" w:rsidP="00437F7E">
            <w:pPr>
              <w:spacing w:after="0" w:line="240" w:lineRule="auto"/>
              <w:contextualSpacing/>
              <w:jc w:val="center"/>
              <w:rPr>
                <w:rFonts w:ascii="Times New Roman" w:hAnsi="Times New Roman"/>
                <w:sz w:val="24"/>
                <w:szCs w:val="24"/>
              </w:rPr>
            </w:pPr>
          </w:p>
        </w:tc>
        <w:tc>
          <w:tcPr>
            <w:tcW w:w="1134" w:type="dxa"/>
            <w:shd w:val="clear" w:color="auto" w:fill="FFFFFF"/>
            <w:vAlign w:val="center"/>
          </w:tcPr>
          <w:p w:rsidR="00437F7E" w:rsidRPr="00437F7E" w:rsidRDefault="00437F7E" w:rsidP="00437F7E">
            <w:pPr>
              <w:spacing w:after="0" w:line="240" w:lineRule="auto"/>
              <w:contextualSpacing/>
              <w:jc w:val="center"/>
              <w:rPr>
                <w:rFonts w:ascii="Times New Roman" w:hAnsi="Times New Roman"/>
                <w:sz w:val="24"/>
                <w:szCs w:val="24"/>
              </w:rPr>
            </w:pPr>
          </w:p>
        </w:tc>
      </w:tr>
      <w:tr w:rsidR="00437F7E" w:rsidRPr="00437F7E" w:rsidTr="00437F7E">
        <w:trPr>
          <w:trHeight w:hRule="exact" w:val="336"/>
        </w:trPr>
        <w:tc>
          <w:tcPr>
            <w:tcW w:w="4320" w:type="dxa"/>
            <w:shd w:val="clear" w:color="auto" w:fill="FFFFFF"/>
            <w:vAlign w:val="center"/>
          </w:tcPr>
          <w:p w:rsidR="00437F7E" w:rsidRPr="00437F7E" w:rsidRDefault="00437F7E" w:rsidP="00437F7E">
            <w:pPr>
              <w:spacing w:after="0" w:line="240" w:lineRule="auto"/>
              <w:contextualSpacing/>
              <w:rPr>
                <w:rFonts w:ascii="Times New Roman" w:hAnsi="Times New Roman"/>
                <w:sz w:val="24"/>
                <w:szCs w:val="24"/>
              </w:rPr>
            </w:pPr>
            <w:r w:rsidRPr="00437F7E">
              <w:rPr>
                <w:rFonts w:ascii="Times New Roman" w:hAnsi="Times New Roman"/>
                <w:sz w:val="24"/>
                <w:szCs w:val="24"/>
              </w:rPr>
              <w:t>Уставный капитал</w:t>
            </w:r>
          </w:p>
        </w:tc>
        <w:tc>
          <w:tcPr>
            <w:tcW w:w="1180" w:type="dxa"/>
            <w:shd w:val="clear" w:color="auto" w:fill="FFFFFF"/>
            <w:vAlign w:val="center"/>
          </w:tcPr>
          <w:p w:rsidR="00437F7E" w:rsidRPr="00437F7E" w:rsidRDefault="00437F7E" w:rsidP="00260D24">
            <w:pPr>
              <w:spacing w:after="0" w:line="240" w:lineRule="auto"/>
              <w:contextualSpacing/>
              <w:jc w:val="right"/>
              <w:rPr>
                <w:rFonts w:ascii="Times New Roman" w:hAnsi="Times New Roman"/>
                <w:sz w:val="24"/>
                <w:szCs w:val="24"/>
              </w:rPr>
            </w:pPr>
            <w:r w:rsidRPr="00437F7E">
              <w:rPr>
                <w:rFonts w:ascii="Times New Roman" w:hAnsi="Times New Roman"/>
                <w:sz w:val="24"/>
                <w:szCs w:val="24"/>
              </w:rPr>
              <w:t>289</w:t>
            </w:r>
          </w:p>
        </w:tc>
        <w:tc>
          <w:tcPr>
            <w:tcW w:w="1388" w:type="dxa"/>
            <w:shd w:val="clear" w:color="auto" w:fill="FFFFFF"/>
            <w:vAlign w:val="center"/>
          </w:tcPr>
          <w:p w:rsidR="00437F7E" w:rsidRPr="00437F7E" w:rsidRDefault="00437F7E" w:rsidP="00260D24">
            <w:pPr>
              <w:spacing w:after="0" w:line="240" w:lineRule="auto"/>
              <w:contextualSpacing/>
              <w:jc w:val="right"/>
              <w:rPr>
                <w:rFonts w:ascii="Times New Roman" w:hAnsi="Times New Roman"/>
                <w:sz w:val="24"/>
                <w:szCs w:val="24"/>
              </w:rPr>
            </w:pPr>
            <w:r w:rsidRPr="00437F7E">
              <w:rPr>
                <w:rFonts w:ascii="Times New Roman" w:hAnsi="Times New Roman"/>
                <w:sz w:val="24"/>
                <w:szCs w:val="24"/>
              </w:rPr>
              <w:t>289</w:t>
            </w:r>
          </w:p>
        </w:tc>
        <w:tc>
          <w:tcPr>
            <w:tcW w:w="1447" w:type="dxa"/>
            <w:shd w:val="clear" w:color="auto" w:fill="FFFFFF"/>
            <w:vAlign w:val="center"/>
          </w:tcPr>
          <w:p w:rsidR="00437F7E" w:rsidRPr="00437F7E" w:rsidRDefault="00260D24" w:rsidP="00260D24">
            <w:pPr>
              <w:spacing w:after="0" w:line="240" w:lineRule="auto"/>
              <w:contextualSpacing/>
              <w:jc w:val="right"/>
              <w:rPr>
                <w:rFonts w:ascii="Times New Roman" w:hAnsi="Times New Roman"/>
                <w:sz w:val="24"/>
                <w:szCs w:val="24"/>
              </w:rPr>
            </w:pPr>
            <w:r>
              <w:rPr>
                <w:rFonts w:ascii="Times New Roman" w:hAnsi="Times New Roman"/>
                <w:sz w:val="24"/>
                <w:szCs w:val="24"/>
              </w:rPr>
              <w:t>0</w:t>
            </w:r>
          </w:p>
        </w:tc>
        <w:tc>
          <w:tcPr>
            <w:tcW w:w="1134" w:type="dxa"/>
            <w:shd w:val="clear" w:color="auto" w:fill="FFFFFF"/>
            <w:vAlign w:val="center"/>
          </w:tcPr>
          <w:p w:rsidR="00437F7E" w:rsidRPr="00437F7E" w:rsidRDefault="00260D24" w:rsidP="00260D24">
            <w:pPr>
              <w:spacing w:after="0" w:line="240" w:lineRule="auto"/>
              <w:contextualSpacing/>
              <w:jc w:val="right"/>
              <w:rPr>
                <w:rFonts w:ascii="Times New Roman" w:hAnsi="Times New Roman"/>
                <w:sz w:val="24"/>
                <w:szCs w:val="24"/>
              </w:rPr>
            </w:pPr>
            <w:r>
              <w:rPr>
                <w:rFonts w:ascii="Times New Roman" w:hAnsi="Times New Roman"/>
                <w:sz w:val="24"/>
                <w:szCs w:val="24"/>
              </w:rPr>
              <w:t>0</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Собственные акции, выкупленные у акционеров</w:t>
            </w:r>
          </w:p>
        </w:tc>
        <w:tc>
          <w:tcPr>
            <w:tcW w:w="1180" w:type="dxa"/>
            <w:shd w:val="clear" w:color="auto" w:fill="FFFFFF"/>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0</w:t>
            </w:r>
          </w:p>
        </w:tc>
        <w:tc>
          <w:tcPr>
            <w:tcW w:w="1388" w:type="dxa"/>
            <w:shd w:val="clear" w:color="auto" w:fill="FFFFFF"/>
          </w:tcPr>
          <w:p w:rsidR="00260D24" w:rsidRPr="00260D24" w:rsidRDefault="00260D24" w:rsidP="00260D24">
            <w:pPr>
              <w:spacing w:after="0" w:line="240" w:lineRule="auto"/>
              <w:contextualSpacing/>
              <w:jc w:val="right"/>
              <w:rPr>
                <w:rFonts w:ascii="Times New Roman" w:hAnsi="Times New Roman"/>
                <w:sz w:val="24"/>
                <w:szCs w:val="24"/>
              </w:rPr>
            </w:pPr>
            <w:r>
              <w:rPr>
                <w:rFonts w:ascii="Times New Roman" w:hAnsi="Times New Roman"/>
                <w:sz w:val="24"/>
                <w:szCs w:val="24"/>
              </w:rPr>
              <w:t>0</w:t>
            </w:r>
          </w:p>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0.00</w:t>
            </w:r>
          </w:p>
        </w:tc>
        <w:tc>
          <w:tcPr>
            <w:tcW w:w="1447" w:type="dxa"/>
            <w:shd w:val="clear" w:color="auto" w:fill="FFFFFF"/>
          </w:tcPr>
          <w:p w:rsidR="00260D24" w:rsidRPr="00260D24" w:rsidRDefault="00260D24" w:rsidP="00260D24">
            <w:pPr>
              <w:spacing w:after="0" w:line="240" w:lineRule="auto"/>
              <w:contextualSpacing/>
              <w:jc w:val="right"/>
              <w:rPr>
                <w:rFonts w:ascii="Times New Roman" w:hAnsi="Times New Roman"/>
                <w:sz w:val="24"/>
                <w:szCs w:val="24"/>
              </w:rPr>
            </w:pPr>
            <w:r>
              <w:rPr>
                <w:rFonts w:ascii="Times New Roman" w:hAnsi="Times New Roman"/>
                <w:sz w:val="24"/>
                <w:szCs w:val="24"/>
              </w:rPr>
              <w:t xml:space="preserve"> 0</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Pr>
                <w:rFonts w:ascii="Times New Roman" w:hAnsi="Times New Roman"/>
                <w:sz w:val="24"/>
                <w:szCs w:val="24"/>
              </w:rPr>
              <w:t>0</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 xml:space="preserve">Переоценка внеоборотных активов </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727816</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579112</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-148704</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-20.43</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Добавочный капитал (без переоценки)</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18428864</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18428864</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0</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0.00</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Резервный капитал</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43</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43</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0</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0.00</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Нераспределенная прибыль (непокрытый убыток)</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114596775</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53070449</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-61526326</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-53.69</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Итого по разделу III</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133753787</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72078757</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-61675030</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-46.11</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IV. Долгосрочные обязательства</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 </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 </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 </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 </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Заемные средства</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277273539</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312565167</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35291628</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12.73</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Отложенные налоговые обязательства</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11031205</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11847494</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816289</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7.40</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Оценочные обязательства</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Pr>
                <w:rFonts w:ascii="Times New Roman" w:hAnsi="Times New Roman"/>
                <w:sz w:val="24"/>
                <w:szCs w:val="24"/>
              </w:rPr>
              <w:t>0</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3720382</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3720382</w:t>
            </w:r>
          </w:p>
        </w:tc>
        <w:tc>
          <w:tcPr>
            <w:tcW w:w="1134" w:type="dxa"/>
            <w:shd w:val="clear" w:color="auto" w:fill="FFFFFF"/>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0.00</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Прочие обязательства</w:t>
            </w:r>
          </w:p>
        </w:tc>
        <w:tc>
          <w:tcPr>
            <w:tcW w:w="1180" w:type="dxa"/>
            <w:shd w:val="clear" w:color="auto" w:fill="FFFFFF"/>
          </w:tcPr>
          <w:p w:rsidR="00260D24" w:rsidRPr="00260D24" w:rsidRDefault="00260D24" w:rsidP="00260D24">
            <w:pPr>
              <w:spacing w:after="0" w:line="240" w:lineRule="auto"/>
              <w:contextualSpacing/>
              <w:jc w:val="right"/>
              <w:rPr>
                <w:rFonts w:ascii="Times New Roman" w:hAnsi="Times New Roman"/>
                <w:sz w:val="24"/>
                <w:szCs w:val="24"/>
              </w:rPr>
            </w:pPr>
            <w:r>
              <w:rPr>
                <w:rFonts w:ascii="Times New Roman" w:hAnsi="Times New Roman"/>
                <w:sz w:val="24"/>
                <w:szCs w:val="24"/>
              </w:rPr>
              <w:t>0</w:t>
            </w:r>
          </w:p>
        </w:tc>
        <w:tc>
          <w:tcPr>
            <w:tcW w:w="1388" w:type="dxa"/>
            <w:shd w:val="clear" w:color="auto" w:fill="FFFFFF"/>
          </w:tcPr>
          <w:p w:rsidR="00260D24" w:rsidRPr="00260D24" w:rsidRDefault="00260D24" w:rsidP="00260D24">
            <w:pPr>
              <w:spacing w:after="0" w:line="240" w:lineRule="auto"/>
              <w:contextualSpacing/>
              <w:jc w:val="right"/>
              <w:rPr>
                <w:rFonts w:ascii="Times New Roman" w:hAnsi="Times New Roman"/>
                <w:sz w:val="24"/>
                <w:szCs w:val="24"/>
              </w:rPr>
            </w:pPr>
            <w:r>
              <w:rPr>
                <w:rFonts w:ascii="Times New Roman" w:hAnsi="Times New Roman"/>
                <w:sz w:val="24"/>
                <w:szCs w:val="24"/>
              </w:rPr>
              <w:t>0</w:t>
            </w:r>
          </w:p>
        </w:tc>
        <w:tc>
          <w:tcPr>
            <w:tcW w:w="1447" w:type="dxa"/>
            <w:shd w:val="clear" w:color="auto" w:fill="FFFFFF"/>
          </w:tcPr>
          <w:p w:rsidR="00260D24" w:rsidRPr="00260D24" w:rsidRDefault="00260D24" w:rsidP="00260D24">
            <w:pPr>
              <w:spacing w:after="0" w:line="240" w:lineRule="auto"/>
              <w:contextualSpacing/>
              <w:jc w:val="right"/>
              <w:rPr>
                <w:rFonts w:ascii="Times New Roman" w:hAnsi="Times New Roman"/>
                <w:sz w:val="24"/>
                <w:szCs w:val="24"/>
              </w:rPr>
            </w:pPr>
            <w:r>
              <w:rPr>
                <w:rFonts w:ascii="Times New Roman" w:hAnsi="Times New Roman"/>
                <w:sz w:val="24"/>
                <w:szCs w:val="24"/>
              </w:rPr>
              <w:t>0</w:t>
            </w:r>
          </w:p>
        </w:tc>
        <w:tc>
          <w:tcPr>
            <w:tcW w:w="1134" w:type="dxa"/>
            <w:shd w:val="clear" w:color="auto" w:fill="FFFFFF"/>
          </w:tcPr>
          <w:p w:rsidR="00260D24" w:rsidRPr="00260D24" w:rsidRDefault="00260D24" w:rsidP="00260D24">
            <w:pPr>
              <w:spacing w:after="0" w:line="240" w:lineRule="auto"/>
              <w:contextualSpacing/>
              <w:jc w:val="right"/>
              <w:rPr>
                <w:rFonts w:ascii="Times New Roman" w:hAnsi="Times New Roman"/>
                <w:sz w:val="24"/>
                <w:szCs w:val="24"/>
              </w:rPr>
            </w:pPr>
            <w:r>
              <w:rPr>
                <w:rFonts w:ascii="Times New Roman" w:hAnsi="Times New Roman"/>
                <w:sz w:val="24"/>
                <w:szCs w:val="24"/>
              </w:rPr>
              <w:t>0</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Итого по разделу IV</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288304744</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328133043</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39828299</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13.81</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V. Краткосрочные обязательства</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 </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 </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 </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 </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Заемные средства</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52180487</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33225551</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-18954936</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-36.33</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Кредиторская задолженность</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39500206</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43633597</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4133391</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10.46</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Доходы будущих периодов</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79848</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100814</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20966</w:t>
            </w:r>
          </w:p>
        </w:tc>
        <w:tc>
          <w:tcPr>
            <w:tcW w:w="1134" w:type="dxa"/>
            <w:shd w:val="clear" w:color="auto" w:fill="FFFFFF"/>
            <w:vAlign w:val="bottom"/>
          </w:tcPr>
          <w:p w:rsidR="00260D24" w:rsidRPr="00260D24" w:rsidRDefault="008A6B58" w:rsidP="00260D24">
            <w:pPr>
              <w:spacing w:after="0" w:line="240" w:lineRule="auto"/>
              <w:contextualSpacing/>
              <w:jc w:val="right"/>
              <w:rPr>
                <w:rFonts w:ascii="Times New Roman" w:hAnsi="Times New Roman"/>
                <w:sz w:val="24"/>
                <w:szCs w:val="24"/>
              </w:rPr>
            </w:pPr>
            <w:r>
              <w:rPr>
                <w:rFonts w:ascii="Times New Roman" w:hAnsi="Times New Roman"/>
                <w:sz w:val="24"/>
                <w:szCs w:val="24"/>
              </w:rPr>
              <w:t>26,26</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Оценочные обязательства</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1059873</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575672</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-484201</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-45.68</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lastRenderedPageBreak/>
              <w:t>Прочие обязательства</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Pr>
                <w:rFonts w:ascii="Times New Roman" w:hAnsi="Times New Roman"/>
                <w:sz w:val="24"/>
                <w:szCs w:val="24"/>
              </w:rPr>
              <w:t>0</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15093341</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15093341</w:t>
            </w:r>
          </w:p>
        </w:tc>
        <w:tc>
          <w:tcPr>
            <w:tcW w:w="1134" w:type="dxa"/>
            <w:shd w:val="clear" w:color="auto" w:fill="FFFFFF"/>
            <w:vAlign w:val="bottom"/>
          </w:tcPr>
          <w:p w:rsidR="00260D24" w:rsidRPr="00260D24" w:rsidRDefault="008A6B58" w:rsidP="00260D24">
            <w:pPr>
              <w:spacing w:after="0" w:line="240" w:lineRule="auto"/>
              <w:contextualSpacing/>
              <w:jc w:val="right"/>
              <w:rPr>
                <w:rFonts w:ascii="Times New Roman" w:hAnsi="Times New Roman"/>
                <w:sz w:val="24"/>
                <w:szCs w:val="24"/>
              </w:rPr>
            </w:pPr>
            <w:r>
              <w:rPr>
                <w:rFonts w:ascii="Times New Roman" w:hAnsi="Times New Roman"/>
                <w:sz w:val="24"/>
                <w:szCs w:val="24"/>
              </w:rPr>
              <w:t>0</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Итого по разделу V</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92820414</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92628975</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-191439</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-0.21</w:t>
            </w:r>
          </w:p>
        </w:tc>
      </w:tr>
      <w:tr w:rsidR="00260D24" w:rsidRPr="00437F7E" w:rsidTr="00856C8D">
        <w:trPr>
          <w:trHeight w:hRule="exact" w:val="336"/>
        </w:trPr>
        <w:tc>
          <w:tcPr>
            <w:tcW w:w="4320" w:type="dxa"/>
            <w:shd w:val="clear" w:color="auto" w:fill="FFFFFF"/>
            <w:vAlign w:val="center"/>
          </w:tcPr>
          <w:p w:rsidR="00260D24" w:rsidRPr="00260D24" w:rsidRDefault="00260D24" w:rsidP="00260D24">
            <w:pPr>
              <w:spacing w:after="0" w:line="240" w:lineRule="auto"/>
              <w:contextualSpacing/>
              <w:rPr>
                <w:rFonts w:ascii="Times New Roman" w:hAnsi="Times New Roman"/>
                <w:sz w:val="24"/>
                <w:szCs w:val="24"/>
              </w:rPr>
            </w:pPr>
            <w:r w:rsidRPr="00260D24">
              <w:rPr>
                <w:rFonts w:ascii="Times New Roman" w:hAnsi="Times New Roman"/>
                <w:sz w:val="24"/>
                <w:szCs w:val="24"/>
              </w:rPr>
              <w:t>БАЛАНС</w:t>
            </w:r>
          </w:p>
        </w:tc>
        <w:tc>
          <w:tcPr>
            <w:tcW w:w="1180"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514878945</w:t>
            </w:r>
          </w:p>
        </w:tc>
        <w:tc>
          <w:tcPr>
            <w:tcW w:w="1388"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492840775</w:t>
            </w:r>
          </w:p>
        </w:tc>
        <w:tc>
          <w:tcPr>
            <w:tcW w:w="1447"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-22038170</w:t>
            </w:r>
          </w:p>
        </w:tc>
        <w:tc>
          <w:tcPr>
            <w:tcW w:w="1134" w:type="dxa"/>
            <w:shd w:val="clear" w:color="auto" w:fill="FFFFFF"/>
            <w:vAlign w:val="bottom"/>
          </w:tcPr>
          <w:p w:rsidR="00260D24" w:rsidRPr="00260D24" w:rsidRDefault="00260D24" w:rsidP="00260D24">
            <w:pPr>
              <w:spacing w:after="0" w:line="240" w:lineRule="auto"/>
              <w:contextualSpacing/>
              <w:jc w:val="right"/>
              <w:rPr>
                <w:rFonts w:ascii="Times New Roman" w:hAnsi="Times New Roman"/>
                <w:sz w:val="24"/>
                <w:szCs w:val="24"/>
              </w:rPr>
            </w:pPr>
            <w:r w:rsidRPr="00260D24">
              <w:rPr>
                <w:rFonts w:ascii="Times New Roman" w:hAnsi="Times New Roman"/>
                <w:sz w:val="24"/>
                <w:szCs w:val="24"/>
              </w:rPr>
              <w:t>-4.28</w:t>
            </w:r>
          </w:p>
        </w:tc>
      </w:tr>
    </w:tbl>
    <w:p w:rsidR="00437F7E" w:rsidRDefault="00437F7E" w:rsidP="00260D24">
      <w:pPr>
        <w:spacing w:after="0" w:line="240" w:lineRule="auto"/>
        <w:contextualSpacing/>
        <w:rPr>
          <w:rFonts w:ascii="Times New Roman" w:hAnsi="Times New Roman"/>
          <w:sz w:val="24"/>
          <w:szCs w:val="24"/>
        </w:rPr>
      </w:pPr>
    </w:p>
    <w:p w:rsidR="00437F7E" w:rsidRPr="008237CF" w:rsidRDefault="008237CF" w:rsidP="008237CF">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 xml:space="preserve">По данным таблицы 1.1. можно сделать следующие выводы: </w:t>
      </w:r>
    </w:p>
    <w:p w:rsidR="00856C8D" w:rsidRPr="008237CF" w:rsidRDefault="008237CF" w:rsidP="008237CF">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 xml:space="preserve">1. </w:t>
      </w:r>
      <w:r w:rsidR="00856C8D" w:rsidRPr="008237CF">
        <w:rPr>
          <w:rFonts w:ascii="Times New Roman" w:hAnsi="Times New Roman"/>
          <w:sz w:val="28"/>
          <w:szCs w:val="28"/>
        </w:rPr>
        <w:t xml:space="preserve">За период </w:t>
      </w:r>
      <w:r w:rsidR="0010752E">
        <w:rPr>
          <w:rFonts w:ascii="Times New Roman" w:hAnsi="Times New Roman"/>
          <w:sz w:val="28"/>
          <w:szCs w:val="28"/>
        </w:rPr>
        <w:t>2023</w:t>
      </w:r>
      <w:r w:rsidR="00856C8D" w:rsidRPr="008237CF">
        <w:rPr>
          <w:rFonts w:ascii="Times New Roman" w:hAnsi="Times New Roman"/>
          <w:sz w:val="28"/>
          <w:szCs w:val="28"/>
        </w:rPr>
        <w:t xml:space="preserve"> – </w:t>
      </w:r>
      <w:r w:rsidR="0010752E">
        <w:rPr>
          <w:rFonts w:ascii="Times New Roman" w:hAnsi="Times New Roman"/>
          <w:sz w:val="28"/>
          <w:szCs w:val="28"/>
        </w:rPr>
        <w:t>2024</w:t>
      </w:r>
      <w:r w:rsidR="00856C8D" w:rsidRPr="008237CF">
        <w:rPr>
          <w:rFonts w:ascii="Times New Roman" w:hAnsi="Times New Roman"/>
          <w:sz w:val="28"/>
          <w:szCs w:val="28"/>
        </w:rPr>
        <w:t xml:space="preserve"> гг. предприятие сократило свою хозяйственную и финансовую деятельность, о чем свидетельствуют уменьшение валюты баланса на 4,28%.</w:t>
      </w:r>
    </w:p>
    <w:p w:rsidR="00856C8D" w:rsidRDefault="008237CF" w:rsidP="008237CF">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 xml:space="preserve">2. </w:t>
      </w:r>
      <w:r w:rsidR="00856C8D" w:rsidRPr="008237CF">
        <w:rPr>
          <w:rFonts w:ascii="Times New Roman" w:hAnsi="Times New Roman"/>
          <w:sz w:val="28"/>
          <w:szCs w:val="28"/>
        </w:rPr>
        <w:t>Активы предприятия</w:t>
      </w:r>
      <w:r>
        <w:rPr>
          <w:rFonts w:ascii="Times New Roman" w:hAnsi="Times New Roman"/>
          <w:sz w:val="28"/>
          <w:szCs w:val="28"/>
        </w:rPr>
        <w:t xml:space="preserve"> за этот период</w:t>
      </w:r>
      <w:r w:rsidR="00856C8D" w:rsidRPr="008237CF">
        <w:rPr>
          <w:rFonts w:ascii="Times New Roman" w:hAnsi="Times New Roman"/>
          <w:sz w:val="28"/>
          <w:szCs w:val="28"/>
        </w:rPr>
        <w:t xml:space="preserve"> уменьшились. Структура актива баланса изменилась. Так</w:t>
      </w:r>
      <w:r>
        <w:rPr>
          <w:rFonts w:ascii="Times New Roman" w:hAnsi="Times New Roman"/>
          <w:sz w:val="28"/>
          <w:szCs w:val="28"/>
        </w:rPr>
        <w:t>,</w:t>
      </w:r>
      <w:r w:rsidR="00856C8D" w:rsidRPr="008237CF">
        <w:rPr>
          <w:rFonts w:ascii="Times New Roman" w:hAnsi="Times New Roman"/>
          <w:sz w:val="28"/>
          <w:szCs w:val="28"/>
        </w:rPr>
        <w:t xml:space="preserve"> доля внеоборотных активов понизилась на 31,67 %.  Данное уменьшение произошло в основном за счет сокращения</w:t>
      </w:r>
      <w:r w:rsidR="005A27FE" w:rsidRPr="008237CF">
        <w:rPr>
          <w:rFonts w:ascii="Times New Roman" w:hAnsi="Times New Roman"/>
          <w:sz w:val="28"/>
          <w:szCs w:val="28"/>
        </w:rPr>
        <w:t xml:space="preserve"> </w:t>
      </w:r>
      <w:proofErr w:type="gramStart"/>
      <w:r w:rsidR="005A27FE" w:rsidRPr="008237CF">
        <w:rPr>
          <w:rFonts w:ascii="Times New Roman" w:hAnsi="Times New Roman"/>
          <w:sz w:val="28"/>
          <w:szCs w:val="28"/>
        </w:rPr>
        <w:t xml:space="preserve">долгосрочных </w:t>
      </w:r>
      <w:r w:rsidR="00856C8D" w:rsidRPr="008237CF">
        <w:rPr>
          <w:rFonts w:ascii="Times New Roman" w:hAnsi="Times New Roman"/>
          <w:sz w:val="28"/>
          <w:szCs w:val="28"/>
        </w:rPr>
        <w:t xml:space="preserve"> финансовых</w:t>
      </w:r>
      <w:proofErr w:type="gramEnd"/>
      <w:r w:rsidR="00856C8D" w:rsidRPr="008237CF">
        <w:rPr>
          <w:rFonts w:ascii="Times New Roman" w:hAnsi="Times New Roman"/>
          <w:sz w:val="28"/>
          <w:szCs w:val="28"/>
        </w:rPr>
        <w:t xml:space="preserve"> вложений предприятия, которые в </w:t>
      </w:r>
      <w:r w:rsidR="0010752E">
        <w:rPr>
          <w:rFonts w:ascii="Times New Roman" w:hAnsi="Times New Roman"/>
          <w:sz w:val="28"/>
          <w:szCs w:val="28"/>
        </w:rPr>
        <w:t>2024</w:t>
      </w:r>
      <w:r w:rsidR="00856C8D" w:rsidRPr="008237CF">
        <w:rPr>
          <w:rFonts w:ascii="Times New Roman" w:hAnsi="Times New Roman"/>
          <w:sz w:val="28"/>
          <w:szCs w:val="28"/>
        </w:rPr>
        <w:t xml:space="preserve"> году уменьшились  на 56,33% по отношению к валюте баланса.</w:t>
      </w:r>
      <w:r w:rsidR="005A27FE" w:rsidRPr="008237CF">
        <w:rPr>
          <w:rFonts w:ascii="Times New Roman" w:hAnsi="Times New Roman"/>
          <w:sz w:val="28"/>
          <w:szCs w:val="28"/>
        </w:rPr>
        <w:t xml:space="preserve"> Это говорит о том, что  предприятие перестает уделять внимание внешней инвестиционной деятельности, тем самым больше привлекая средства в основную деятельность.</w:t>
      </w:r>
      <w:r>
        <w:rPr>
          <w:rFonts w:ascii="Times New Roman" w:hAnsi="Times New Roman"/>
          <w:sz w:val="28"/>
          <w:szCs w:val="28"/>
        </w:rPr>
        <w:t xml:space="preserve"> </w:t>
      </w:r>
      <w:r w:rsidR="00856C8D" w:rsidRPr="008237CF">
        <w:rPr>
          <w:rFonts w:ascii="Times New Roman" w:hAnsi="Times New Roman"/>
          <w:sz w:val="28"/>
          <w:szCs w:val="28"/>
        </w:rPr>
        <w:t xml:space="preserve">В составе оборотных средств значительные изменения произошли за счет увеличения </w:t>
      </w:r>
      <w:r w:rsidR="005A27FE" w:rsidRPr="008237CF">
        <w:rPr>
          <w:rFonts w:ascii="Times New Roman" w:hAnsi="Times New Roman"/>
          <w:sz w:val="28"/>
          <w:szCs w:val="28"/>
        </w:rPr>
        <w:t xml:space="preserve">краткосрочных </w:t>
      </w:r>
      <w:r w:rsidR="00856C8D" w:rsidRPr="008237CF">
        <w:rPr>
          <w:rFonts w:ascii="Times New Roman" w:hAnsi="Times New Roman"/>
          <w:sz w:val="28"/>
          <w:szCs w:val="28"/>
        </w:rPr>
        <w:t>ф</w:t>
      </w:r>
      <w:r w:rsidR="005A27FE" w:rsidRPr="008237CF">
        <w:rPr>
          <w:rFonts w:ascii="Times New Roman" w:hAnsi="Times New Roman"/>
          <w:sz w:val="28"/>
          <w:szCs w:val="28"/>
        </w:rPr>
        <w:t>инансовых вложений на 655,41%</w:t>
      </w:r>
      <w:r w:rsidRPr="008237CF">
        <w:rPr>
          <w:rFonts w:ascii="Times New Roman" w:hAnsi="Times New Roman"/>
          <w:sz w:val="28"/>
          <w:szCs w:val="28"/>
        </w:rPr>
        <w:t>. Этот показатель характеризует финансовую активность предприятия, которая сильно увеличилась в данном отчётном периоде. Из этого можно сделать вывод, что организация вела хорошую финансовую деятельность и производила инвестиционные вклады.</w:t>
      </w:r>
    </w:p>
    <w:p w:rsidR="00B53264" w:rsidRPr="006515B6" w:rsidRDefault="00B53264" w:rsidP="00B53264">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 xml:space="preserve">3. Пассивы предприятия уменьшились на 4,28 %. Данное уменьшение произошло за счет сокращения капитала </w:t>
      </w:r>
      <w:proofErr w:type="gramStart"/>
      <w:r>
        <w:rPr>
          <w:rFonts w:ascii="Times New Roman" w:hAnsi="Times New Roman"/>
          <w:sz w:val="28"/>
          <w:szCs w:val="28"/>
        </w:rPr>
        <w:t>и  резервов</w:t>
      </w:r>
      <w:proofErr w:type="gramEnd"/>
      <w:r>
        <w:rPr>
          <w:rFonts w:ascii="Times New Roman" w:hAnsi="Times New Roman"/>
          <w:sz w:val="28"/>
          <w:szCs w:val="28"/>
        </w:rPr>
        <w:t xml:space="preserve"> с </w:t>
      </w:r>
      <w:r w:rsidR="0010752E">
        <w:rPr>
          <w:rFonts w:ascii="Times New Roman" w:hAnsi="Times New Roman"/>
          <w:sz w:val="28"/>
          <w:szCs w:val="28"/>
        </w:rPr>
        <w:t>2023</w:t>
      </w:r>
      <w:r>
        <w:rPr>
          <w:rFonts w:ascii="Times New Roman" w:hAnsi="Times New Roman"/>
          <w:sz w:val="28"/>
          <w:szCs w:val="28"/>
        </w:rPr>
        <w:t xml:space="preserve"> года по </w:t>
      </w:r>
      <w:r w:rsidR="0010752E">
        <w:rPr>
          <w:rFonts w:ascii="Times New Roman" w:hAnsi="Times New Roman"/>
          <w:sz w:val="28"/>
          <w:szCs w:val="28"/>
        </w:rPr>
        <w:t>2024</w:t>
      </w:r>
      <w:r>
        <w:rPr>
          <w:rFonts w:ascii="Times New Roman" w:hAnsi="Times New Roman"/>
          <w:sz w:val="28"/>
          <w:szCs w:val="28"/>
        </w:rPr>
        <w:t xml:space="preserve"> год на 46, 11%. Это сильное  понижение произошло из-за уменьшения нераспределенной прибыли на 53,69% и из-за переоценки внеоборотных активов, что свидетельствует о падении деловой активности предприятия.  Долгосрочные обязательства за прошедший год увеличились на 13,81%, которое произошло за счет </w:t>
      </w:r>
      <w:r w:rsidR="00A47AA4">
        <w:rPr>
          <w:rFonts w:ascii="Times New Roman" w:hAnsi="Times New Roman"/>
          <w:sz w:val="28"/>
          <w:szCs w:val="28"/>
        </w:rPr>
        <w:t xml:space="preserve">роста заемных средств. Это говорит </w:t>
      </w:r>
      <w:r w:rsidR="00A47AA4" w:rsidRPr="00A47AA4">
        <w:rPr>
          <w:rFonts w:ascii="Times New Roman" w:hAnsi="Times New Roman"/>
          <w:sz w:val="28"/>
          <w:szCs w:val="28"/>
        </w:rPr>
        <w:t>  об усилении финансовой неустойчивости предприятия и повышении степени его финансовых рисков.</w:t>
      </w:r>
      <w:r w:rsidR="00A47AA4">
        <w:rPr>
          <w:rFonts w:ascii="Times New Roman" w:hAnsi="Times New Roman"/>
          <w:sz w:val="28"/>
          <w:szCs w:val="28"/>
        </w:rPr>
        <w:t xml:space="preserve"> Краткосрочные обязательства незначительно уменьшились на 0,21%. </w:t>
      </w:r>
      <w:r w:rsidR="008A6B58">
        <w:rPr>
          <w:rFonts w:ascii="Times New Roman" w:hAnsi="Times New Roman"/>
          <w:sz w:val="28"/>
          <w:szCs w:val="28"/>
        </w:rPr>
        <w:t>В их составе заемные средства уменьшились</w:t>
      </w:r>
      <w:r w:rsidR="006515B6" w:rsidRPr="006515B6">
        <w:rPr>
          <w:rFonts w:ascii="Times New Roman" w:hAnsi="Times New Roman"/>
          <w:sz w:val="28"/>
          <w:szCs w:val="28"/>
        </w:rPr>
        <w:t xml:space="preserve"> </w:t>
      </w:r>
      <w:r w:rsidR="006515B6">
        <w:rPr>
          <w:rFonts w:ascii="Times New Roman" w:hAnsi="Times New Roman"/>
          <w:sz w:val="28"/>
          <w:szCs w:val="28"/>
        </w:rPr>
        <w:t xml:space="preserve">на 36,33%, что говорит о </w:t>
      </w:r>
      <w:r w:rsidR="006515B6" w:rsidRPr="006270F3">
        <w:rPr>
          <w:rFonts w:ascii="Times New Roman" w:hAnsi="Times New Roman"/>
          <w:sz w:val="28"/>
          <w:szCs w:val="28"/>
        </w:rPr>
        <w:t xml:space="preserve"> </w:t>
      </w:r>
      <w:r w:rsidR="006515B6" w:rsidRPr="006270F3">
        <w:rPr>
          <w:rFonts w:ascii="Times New Roman" w:hAnsi="Times New Roman"/>
          <w:sz w:val="28"/>
          <w:szCs w:val="28"/>
        </w:rPr>
        <w:lastRenderedPageBreak/>
        <w:t xml:space="preserve">повышении финансовой независимости предприятия, </w:t>
      </w:r>
      <w:r w:rsidR="008A6B58">
        <w:rPr>
          <w:rFonts w:ascii="Times New Roman" w:hAnsi="Times New Roman"/>
          <w:sz w:val="28"/>
          <w:szCs w:val="28"/>
        </w:rPr>
        <w:t xml:space="preserve"> и оценочные обязательства сократились на</w:t>
      </w:r>
      <w:r w:rsidR="006515B6">
        <w:rPr>
          <w:rFonts w:ascii="Times New Roman" w:hAnsi="Times New Roman"/>
          <w:sz w:val="28"/>
          <w:szCs w:val="28"/>
        </w:rPr>
        <w:t xml:space="preserve"> </w:t>
      </w:r>
      <w:r w:rsidR="008A6B58">
        <w:rPr>
          <w:rFonts w:ascii="Times New Roman" w:hAnsi="Times New Roman"/>
          <w:sz w:val="28"/>
          <w:szCs w:val="28"/>
        </w:rPr>
        <w:t xml:space="preserve">45,68%. </w:t>
      </w:r>
    </w:p>
    <w:p w:rsidR="00260D24" w:rsidRDefault="00260D24" w:rsidP="008237CF">
      <w:pPr>
        <w:spacing w:after="0" w:line="360" w:lineRule="auto"/>
        <w:contextualSpacing/>
        <w:rPr>
          <w:rFonts w:ascii="Times New Roman" w:hAnsi="Times New Roman"/>
          <w:sz w:val="28"/>
          <w:szCs w:val="28"/>
        </w:rPr>
      </w:pPr>
    </w:p>
    <w:p w:rsidR="004669B6" w:rsidRDefault="004669B6" w:rsidP="006270F3">
      <w:pPr>
        <w:spacing w:after="0" w:line="360" w:lineRule="auto"/>
        <w:contextualSpacing/>
        <w:jc w:val="center"/>
        <w:rPr>
          <w:rFonts w:ascii="Times New Roman" w:hAnsi="Times New Roman"/>
          <w:spacing w:val="-5"/>
          <w:sz w:val="28"/>
          <w:szCs w:val="28"/>
        </w:rPr>
      </w:pPr>
    </w:p>
    <w:p w:rsidR="006270F3" w:rsidRDefault="006270F3" w:rsidP="006270F3">
      <w:pPr>
        <w:spacing w:after="0" w:line="360" w:lineRule="auto"/>
        <w:contextualSpacing/>
        <w:jc w:val="center"/>
        <w:rPr>
          <w:rFonts w:ascii="Times New Roman" w:hAnsi="Times New Roman"/>
          <w:spacing w:val="6"/>
          <w:sz w:val="28"/>
          <w:szCs w:val="28"/>
        </w:rPr>
      </w:pPr>
      <w:r w:rsidRPr="00EB5363">
        <w:rPr>
          <w:rFonts w:ascii="Times New Roman" w:hAnsi="Times New Roman"/>
          <w:spacing w:val="-5"/>
          <w:sz w:val="28"/>
          <w:szCs w:val="28"/>
        </w:rPr>
        <w:t xml:space="preserve">1.2.2. </w:t>
      </w:r>
      <w:r w:rsidRPr="00EB5363">
        <w:rPr>
          <w:rFonts w:ascii="Times New Roman" w:hAnsi="Times New Roman"/>
          <w:spacing w:val="6"/>
          <w:sz w:val="28"/>
          <w:szCs w:val="28"/>
        </w:rPr>
        <w:t>Вертикальный анализ</w:t>
      </w:r>
      <w:r>
        <w:rPr>
          <w:rFonts w:ascii="Times New Roman" w:hAnsi="Times New Roman"/>
          <w:spacing w:val="6"/>
          <w:sz w:val="28"/>
          <w:szCs w:val="28"/>
        </w:rPr>
        <w:t>.</w:t>
      </w:r>
    </w:p>
    <w:p w:rsidR="00D67793" w:rsidRPr="00D67793" w:rsidRDefault="00D67793" w:rsidP="00D67793">
      <w:pPr>
        <w:shd w:val="clear" w:color="auto" w:fill="FFFFFF"/>
        <w:spacing w:after="0" w:line="360" w:lineRule="auto"/>
        <w:ind w:firstLine="709"/>
        <w:jc w:val="both"/>
        <w:rPr>
          <w:rFonts w:ascii="Times New Roman" w:eastAsia="Times New Roman" w:hAnsi="Times New Roman"/>
          <w:color w:val="000000"/>
          <w:sz w:val="28"/>
          <w:szCs w:val="28"/>
          <w:lang w:eastAsia="ru-RU"/>
        </w:rPr>
      </w:pPr>
      <w:r w:rsidRPr="00D67793">
        <w:rPr>
          <w:rFonts w:ascii="Times New Roman" w:eastAsia="Times New Roman" w:hAnsi="Times New Roman"/>
          <w:color w:val="000000"/>
          <w:sz w:val="28"/>
          <w:szCs w:val="28"/>
          <w:lang w:eastAsia="ru-RU"/>
        </w:rPr>
        <w:t>Вертикальный анализ осуществляется в целях определения удельного веса отдельных статей баланса в общем итоговом показателе и последующего сравнения результатов с данными предыдущих периодов, что позволя</w:t>
      </w:r>
      <w:r w:rsidRPr="00D67793">
        <w:rPr>
          <w:rFonts w:ascii="Times New Roman" w:eastAsia="Times New Roman" w:hAnsi="Times New Roman"/>
          <w:color w:val="000000"/>
          <w:sz w:val="28"/>
          <w:szCs w:val="28"/>
          <w:lang w:eastAsia="ru-RU"/>
        </w:rPr>
        <w:softHyphen/>
        <w:t xml:space="preserve">ет установить структуру активов и пассивов организации и динамику их изменения за рассматриваемые периоды. </w:t>
      </w:r>
      <w:r w:rsidRPr="00D67793">
        <w:rPr>
          <w:rFonts w:ascii="Times New Roman" w:eastAsia="Times New Roman" w:hAnsi="Times New Roman"/>
          <w:sz w:val="28"/>
          <w:szCs w:val="28"/>
          <w:lang w:eastAsia="ru-RU"/>
        </w:rPr>
        <w:t>Данный метод анализа необходим, так как относительные показатели в определенной степени сглаживают негативное влияние информационных процессов, которые могут существенно исказить абсолютные показатели финансовой отчетности.</w:t>
      </w:r>
    </w:p>
    <w:p w:rsidR="00D67793" w:rsidRPr="00D67793" w:rsidRDefault="00D67793" w:rsidP="00D67793">
      <w:pPr>
        <w:shd w:val="clear" w:color="auto" w:fill="FFFFFF"/>
        <w:tabs>
          <w:tab w:val="left" w:pos="720"/>
        </w:tabs>
        <w:spacing w:after="0" w:line="360" w:lineRule="auto"/>
        <w:ind w:firstLine="709"/>
        <w:jc w:val="both"/>
        <w:rPr>
          <w:rFonts w:ascii="Times New Roman" w:eastAsia="Times New Roman" w:hAnsi="Times New Roman"/>
          <w:sz w:val="28"/>
          <w:szCs w:val="24"/>
          <w:lang w:eastAsia="ru-RU"/>
        </w:rPr>
      </w:pPr>
      <w:r w:rsidRPr="00D67793">
        <w:rPr>
          <w:rFonts w:ascii="Times New Roman" w:eastAsia="Times New Roman" w:hAnsi="Times New Roman"/>
          <w:spacing w:val="1"/>
          <w:sz w:val="28"/>
          <w:szCs w:val="24"/>
          <w:lang w:eastAsia="ru-RU"/>
        </w:rPr>
        <w:t>Вертикальный анализ осуществляется в основном по показателям (статьям) форм № 1 и 2 бухгалтерской отчетности организации.</w:t>
      </w:r>
    </w:p>
    <w:p w:rsidR="00D67793" w:rsidRPr="00D67793" w:rsidRDefault="00D67793" w:rsidP="00D67793">
      <w:pPr>
        <w:spacing w:after="0" w:line="360" w:lineRule="auto"/>
        <w:ind w:firstLine="706"/>
        <w:jc w:val="both"/>
        <w:rPr>
          <w:rFonts w:ascii="Times New Roman" w:eastAsia="Times New Roman" w:hAnsi="Times New Roman"/>
          <w:sz w:val="28"/>
          <w:szCs w:val="28"/>
          <w:lang w:eastAsia="ru-RU"/>
        </w:rPr>
      </w:pPr>
      <w:r w:rsidRPr="00D67793">
        <w:rPr>
          <w:rFonts w:ascii="Times New Roman" w:eastAsia="Times New Roman" w:hAnsi="Times New Roman"/>
          <w:sz w:val="28"/>
          <w:szCs w:val="28"/>
          <w:lang w:eastAsia="ru-RU"/>
        </w:rPr>
        <w:t>Вертикальный анализ статей баланса анализируемого предприятия (формы №1) представлен в табл. 1.2.</w:t>
      </w:r>
    </w:p>
    <w:p w:rsidR="00D67793" w:rsidRDefault="00D67793" w:rsidP="006270F3">
      <w:pPr>
        <w:spacing w:after="0" w:line="360" w:lineRule="auto"/>
        <w:contextualSpacing/>
        <w:jc w:val="right"/>
        <w:rPr>
          <w:rFonts w:ascii="Times New Roman" w:hAnsi="Times New Roman"/>
          <w:spacing w:val="6"/>
          <w:sz w:val="28"/>
          <w:szCs w:val="28"/>
        </w:rPr>
      </w:pPr>
    </w:p>
    <w:p w:rsidR="006270F3" w:rsidRDefault="006270F3" w:rsidP="006270F3">
      <w:pPr>
        <w:spacing w:after="0" w:line="360" w:lineRule="auto"/>
        <w:contextualSpacing/>
        <w:jc w:val="right"/>
        <w:rPr>
          <w:rFonts w:ascii="Times New Roman" w:hAnsi="Times New Roman"/>
          <w:spacing w:val="6"/>
          <w:sz w:val="28"/>
          <w:szCs w:val="28"/>
        </w:rPr>
      </w:pPr>
      <w:r>
        <w:rPr>
          <w:rFonts w:ascii="Times New Roman" w:hAnsi="Times New Roman"/>
          <w:spacing w:val="6"/>
          <w:sz w:val="28"/>
          <w:szCs w:val="28"/>
        </w:rPr>
        <w:t>Таблица 1.2.</w:t>
      </w:r>
    </w:p>
    <w:p w:rsidR="006270F3" w:rsidRDefault="006270F3" w:rsidP="006270F3">
      <w:pPr>
        <w:spacing w:after="0" w:line="360" w:lineRule="auto"/>
        <w:ind w:left="720"/>
        <w:contextualSpacing/>
        <w:jc w:val="center"/>
        <w:rPr>
          <w:rFonts w:ascii="Times New Roman" w:hAnsi="Times New Roman"/>
          <w:sz w:val="28"/>
          <w:szCs w:val="28"/>
        </w:rPr>
      </w:pPr>
      <w:r w:rsidRPr="00A82F8E">
        <w:rPr>
          <w:rFonts w:ascii="Times New Roman" w:hAnsi="Times New Roman"/>
          <w:sz w:val="28"/>
          <w:szCs w:val="28"/>
        </w:rPr>
        <w:t>Вертикальный анализ баланса предприятия ОАО «</w:t>
      </w:r>
      <w:r>
        <w:rPr>
          <w:rFonts w:ascii="Times New Roman" w:hAnsi="Times New Roman"/>
          <w:sz w:val="28"/>
          <w:szCs w:val="28"/>
        </w:rPr>
        <w:t>ВымпелКом</w:t>
      </w:r>
      <w:r w:rsidRPr="00A82F8E">
        <w:rPr>
          <w:rFonts w:ascii="Times New Roman" w:hAnsi="Times New Roman"/>
          <w:sz w:val="28"/>
          <w:szCs w:val="28"/>
        </w:rPr>
        <w:t>»</w:t>
      </w:r>
    </w:p>
    <w:tbl>
      <w:tblPr>
        <w:tblW w:w="9498" w:type="dxa"/>
        <w:tblInd w:w="40" w:type="dxa"/>
        <w:tblLayout w:type="fixed"/>
        <w:tblCellMar>
          <w:left w:w="40" w:type="dxa"/>
          <w:right w:w="40" w:type="dxa"/>
        </w:tblCellMar>
        <w:tblLook w:val="0000" w:firstRow="0" w:lastRow="0" w:firstColumn="0" w:lastColumn="0" w:noHBand="0" w:noVBand="0"/>
      </w:tblPr>
      <w:tblGrid>
        <w:gridCol w:w="4111"/>
        <w:gridCol w:w="1134"/>
        <w:gridCol w:w="142"/>
        <w:gridCol w:w="709"/>
        <w:gridCol w:w="132"/>
        <w:gridCol w:w="1137"/>
        <w:gridCol w:w="855"/>
        <w:gridCol w:w="1278"/>
      </w:tblGrid>
      <w:tr w:rsidR="00004320" w:rsidRPr="00E019AB" w:rsidTr="00084328">
        <w:trPr>
          <w:trHeight w:hRule="exact" w:val="1852"/>
        </w:trPr>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bCs/>
                <w:spacing w:val="-3"/>
                <w:sz w:val="24"/>
                <w:szCs w:val="24"/>
              </w:rPr>
            </w:pPr>
            <w:r w:rsidRPr="00004320">
              <w:rPr>
                <w:rFonts w:ascii="Times New Roman" w:hAnsi="Times New Roman"/>
                <w:bCs/>
                <w:spacing w:val="-2"/>
                <w:sz w:val="24"/>
                <w:szCs w:val="24"/>
              </w:rPr>
              <w:t xml:space="preserve">Показатели </w:t>
            </w:r>
            <w:r w:rsidRPr="00004320">
              <w:rPr>
                <w:rFonts w:ascii="Times New Roman" w:hAnsi="Times New Roman"/>
                <w:bCs/>
                <w:spacing w:val="-3"/>
                <w:sz w:val="24"/>
                <w:szCs w:val="24"/>
              </w:rPr>
              <w:t>из бухгалтерского</w:t>
            </w:r>
          </w:p>
          <w:p w:rsidR="00004320" w:rsidRPr="00004320" w:rsidRDefault="00004320" w:rsidP="00084328">
            <w:pPr>
              <w:spacing w:after="0" w:line="240" w:lineRule="auto"/>
              <w:contextualSpacing/>
              <w:jc w:val="center"/>
              <w:rPr>
                <w:rFonts w:ascii="Times New Roman" w:hAnsi="Times New Roman"/>
                <w:bCs/>
                <w:spacing w:val="-7"/>
                <w:sz w:val="24"/>
                <w:szCs w:val="24"/>
              </w:rPr>
            </w:pPr>
            <w:r w:rsidRPr="00004320">
              <w:rPr>
                <w:rFonts w:ascii="Times New Roman" w:hAnsi="Times New Roman"/>
                <w:bCs/>
                <w:spacing w:val="-3"/>
                <w:sz w:val="24"/>
                <w:szCs w:val="24"/>
              </w:rPr>
              <w:t>баланса (формы № 1)</w:t>
            </w:r>
          </w:p>
          <w:p w:rsidR="00004320" w:rsidRPr="00004320" w:rsidRDefault="00004320" w:rsidP="00084328">
            <w:pPr>
              <w:spacing w:after="0" w:line="240" w:lineRule="auto"/>
              <w:contextualSpacing/>
              <w:jc w:val="center"/>
              <w:rPr>
                <w:rFonts w:ascii="Times New Roman" w:hAnsi="Times New Roman"/>
                <w:sz w:val="24"/>
                <w:szCs w:val="24"/>
              </w:rPr>
            </w:pPr>
          </w:p>
        </w:tc>
        <w:tc>
          <w:tcPr>
            <w:tcW w:w="1985"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004320" w:rsidRPr="00004320" w:rsidRDefault="0010752E" w:rsidP="00084328">
            <w:pPr>
              <w:shd w:val="clear" w:color="auto" w:fill="FFFFFF"/>
              <w:spacing w:after="0" w:line="240" w:lineRule="auto"/>
              <w:contextualSpacing/>
              <w:jc w:val="center"/>
              <w:rPr>
                <w:rFonts w:ascii="Times New Roman" w:hAnsi="Times New Roman"/>
                <w:sz w:val="24"/>
                <w:szCs w:val="24"/>
              </w:rPr>
            </w:pPr>
            <w:r>
              <w:rPr>
                <w:rFonts w:ascii="Times New Roman" w:hAnsi="Times New Roman"/>
                <w:bCs/>
                <w:spacing w:val="-1"/>
                <w:sz w:val="24"/>
                <w:szCs w:val="24"/>
              </w:rPr>
              <w:t>2023</w:t>
            </w:r>
            <w:r w:rsidR="00004320" w:rsidRPr="00004320">
              <w:rPr>
                <w:rFonts w:ascii="Times New Roman" w:hAnsi="Times New Roman"/>
                <w:bCs/>
                <w:spacing w:val="-1"/>
                <w:sz w:val="24"/>
                <w:szCs w:val="24"/>
              </w:rPr>
              <w:t xml:space="preserve"> год</w:t>
            </w:r>
          </w:p>
        </w:tc>
        <w:tc>
          <w:tcPr>
            <w:tcW w:w="2124" w:type="dxa"/>
            <w:gridSpan w:val="3"/>
            <w:tcBorders>
              <w:top w:val="single" w:sz="6" w:space="0" w:color="auto"/>
              <w:left w:val="single" w:sz="6" w:space="0" w:color="auto"/>
              <w:bottom w:val="single" w:sz="6" w:space="0" w:color="auto"/>
              <w:right w:val="single" w:sz="4" w:space="0" w:color="auto"/>
            </w:tcBorders>
            <w:shd w:val="clear" w:color="auto" w:fill="FFFFFF"/>
            <w:vAlign w:val="center"/>
          </w:tcPr>
          <w:p w:rsidR="00004320" w:rsidRPr="00004320" w:rsidRDefault="0010752E" w:rsidP="00084328">
            <w:pPr>
              <w:shd w:val="clear" w:color="auto" w:fill="FFFFFF"/>
              <w:spacing w:after="0" w:line="240" w:lineRule="auto"/>
              <w:contextualSpacing/>
              <w:jc w:val="center"/>
              <w:rPr>
                <w:rFonts w:ascii="Times New Roman" w:hAnsi="Times New Roman"/>
                <w:sz w:val="24"/>
                <w:szCs w:val="24"/>
              </w:rPr>
            </w:pPr>
            <w:r>
              <w:rPr>
                <w:rFonts w:ascii="Times New Roman" w:hAnsi="Times New Roman"/>
                <w:spacing w:val="3"/>
                <w:sz w:val="24"/>
                <w:szCs w:val="24"/>
              </w:rPr>
              <w:t>2024</w:t>
            </w:r>
            <w:r w:rsidR="00004320" w:rsidRPr="00004320">
              <w:rPr>
                <w:rFonts w:ascii="Times New Roman" w:hAnsi="Times New Roman"/>
                <w:spacing w:val="3"/>
                <w:sz w:val="24"/>
                <w:szCs w:val="24"/>
              </w:rPr>
              <w:t xml:space="preserve"> год</w:t>
            </w:r>
          </w:p>
        </w:tc>
        <w:tc>
          <w:tcPr>
            <w:tcW w:w="1278" w:type="dxa"/>
            <w:tcBorders>
              <w:top w:val="single" w:sz="6" w:space="0" w:color="auto"/>
              <w:left w:val="single" w:sz="4" w:space="0" w:color="auto"/>
              <w:bottom w:val="single" w:sz="6" w:space="0" w:color="auto"/>
              <w:right w:val="single" w:sz="4" w:space="0" w:color="auto"/>
            </w:tcBorders>
            <w:shd w:val="clear" w:color="auto" w:fill="FFFFFF"/>
            <w:vAlign w:val="center"/>
          </w:tcPr>
          <w:p w:rsidR="00004320" w:rsidRPr="00004320" w:rsidRDefault="00004320" w:rsidP="00084328">
            <w:pPr>
              <w:pStyle w:val="a7"/>
              <w:contextualSpacing/>
              <w:jc w:val="center"/>
              <w:rPr>
                <w:b w:val="0"/>
                <w:sz w:val="24"/>
              </w:rPr>
            </w:pPr>
            <w:r w:rsidRPr="00004320">
              <w:rPr>
                <w:b w:val="0"/>
                <w:sz w:val="24"/>
              </w:rPr>
              <w:t>Изменения по отношению к отчетному</w:t>
            </w:r>
          </w:p>
          <w:p w:rsidR="00004320" w:rsidRPr="00004320" w:rsidRDefault="00004320" w:rsidP="00084328">
            <w:pPr>
              <w:shd w:val="clear" w:color="auto" w:fill="FFFFFF"/>
              <w:spacing w:after="0" w:line="240" w:lineRule="auto"/>
              <w:contextualSpacing/>
              <w:jc w:val="center"/>
              <w:rPr>
                <w:rFonts w:ascii="Times New Roman" w:hAnsi="Times New Roman"/>
                <w:sz w:val="24"/>
                <w:szCs w:val="24"/>
              </w:rPr>
            </w:pPr>
            <w:r w:rsidRPr="00004320">
              <w:rPr>
                <w:rFonts w:ascii="Times New Roman" w:hAnsi="Times New Roman"/>
                <w:sz w:val="24"/>
                <w:szCs w:val="24"/>
              </w:rPr>
              <w:t>году (+/–)</w:t>
            </w:r>
          </w:p>
        </w:tc>
      </w:tr>
      <w:tr w:rsidR="00552F91" w:rsidRPr="00E019AB" w:rsidTr="00084328">
        <w:trPr>
          <w:trHeight w:hRule="exact" w:val="606"/>
        </w:trPr>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4" w:space="0" w:color="auto"/>
            </w:tcBorders>
            <w:shd w:val="clear" w:color="auto" w:fill="FFFFFF"/>
          </w:tcPr>
          <w:p w:rsidR="00004320" w:rsidRPr="00004320" w:rsidRDefault="00004320" w:rsidP="00084328">
            <w:pPr>
              <w:shd w:val="clear" w:color="auto" w:fill="FFFFFF"/>
              <w:spacing w:after="0" w:line="240" w:lineRule="auto"/>
              <w:ind w:hanging="58"/>
              <w:contextualSpacing/>
              <w:jc w:val="center"/>
              <w:rPr>
                <w:rFonts w:ascii="Times New Roman" w:hAnsi="Times New Roman"/>
                <w:sz w:val="24"/>
                <w:szCs w:val="24"/>
              </w:rPr>
            </w:pPr>
            <w:r w:rsidRPr="00004320">
              <w:rPr>
                <w:rFonts w:ascii="Times New Roman" w:hAnsi="Times New Roman"/>
                <w:spacing w:val="-6"/>
                <w:sz w:val="24"/>
                <w:szCs w:val="24"/>
              </w:rPr>
              <w:t xml:space="preserve">тыс. </w:t>
            </w:r>
            <w:r w:rsidRPr="00004320">
              <w:rPr>
                <w:rFonts w:ascii="Times New Roman" w:hAnsi="Times New Roman"/>
                <w:spacing w:val="-8"/>
                <w:sz w:val="24"/>
                <w:szCs w:val="24"/>
              </w:rPr>
              <w:t>руб.</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tcPr>
          <w:p w:rsidR="00004320" w:rsidRPr="00004320" w:rsidRDefault="00004320" w:rsidP="00084328">
            <w:pPr>
              <w:shd w:val="clear" w:color="auto" w:fill="FFFFFF"/>
              <w:spacing w:after="0" w:line="240" w:lineRule="auto"/>
              <w:contextualSpacing/>
              <w:jc w:val="center"/>
              <w:rPr>
                <w:rFonts w:ascii="Times New Roman" w:hAnsi="Times New Roman"/>
                <w:sz w:val="24"/>
                <w:szCs w:val="24"/>
              </w:rPr>
            </w:pPr>
            <w:r w:rsidRPr="00004320">
              <w:rPr>
                <w:rFonts w:ascii="Times New Roman" w:hAnsi="Times New Roman"/>
                <w:spacing w:val="18"/>
                <w:sz w:val="24"/>
                <w:szCs w:val="24"/>
              </w:rPr>
              <w:t xml:space="preserve">%к </w:t>
            </w:r>
            <w:r w:rsidRPr="00004320">
              <w:rPr>
                <w:rFonts w:ascii="Times New Roman" w:hAnsi="Times New Roman"/>
                <w:spacing w:val="-8"/>
                <w:sz w:val="24"/>
                <w:szCs w:val="24"/>
              </w:rPr>
              <w:t>балансу</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tcPr>
          <w:p w:rsidR="00004320" w:rsidRPr="00004320" w:rsidRDefault="00004320" w:rsidP="00084328">
            <w:pPr>
              <w:shd w:val="clear" w:color="auto" w:fill="FFFFFF"/>
              <w:spacing w:after="0" w:line="240" w:lineRule="auto"/>
              <w:contextualSpacing/>
              <w:jc w:val="center"/>
              <w:rPr>
                <w:rFonts w:ascii="Times New Roman" w:hAnsi="Times New Roman"/>
                <w:sz w:val="24"/>
                <w:szCs w:val="24"/>
              </w:rPr>
            </w:pPr>
            <w:r w:rsidRPr="00004320">
              <w:rPr>
                <w:rFonts w:ascii="Times New Roman" w:hAnsi="Times New Roman"/>
                <w:spacing w:val="-6"/>
                <w:sz w:val="24"/>
                <w:szCs w:val="24"/>
              </w:rPr>
              <w:t xml:space="preserve">тыс. </w:t>
            </w:r>
            <w:r w:rsidRPr="00004320">
              <w:rPr>
                <w:rFonts w:ascii="Times New Roman" w:hAnsi="Times New Roman"/>
                <w:spacing w:val="-7"/>
                <w:sz w:val="24"/>
                <w:szCs w:val="24"/>
              </w:rPr>
              <w:t>руб.</w:t>
            </w:r>
          </w:p>
        </w:tc>
        <w:tc>
          <w:tcPr>
            <w:tcW w:w="855" w:type="dxa"/>
            <w:tcBorders>
              <w:top w:val="single" w:sz="6" w:space="0" w:color="auto"/>
              <w:left w:val="single" w:sz="4" w:space="0" w:color="auto"/>
              <w:bottom w:val="single" w:sz="6" w:space="0" w:color="auto"/>
              <w:right w:val="single" w:sz="4" w:space="0" w:color="auto"/>
            </w:tcBorders>
            <w:shd w:val="clear" w:color="auto" w:fill="FFFFFF"/>
          </w:tcPr>
          <w:p w:rsidR="00004320" w:rsidRPr="00004320" w:rsidRDefault="00004320" w:rsidP="00084328">
            <w:pPr>
              <w:shd w:val="clear" w:color="auto" w:fill="FFFFFF"/>
              <w:spacing w:after="0" w:line="240" w:lineRule="auto"/>
              <w:contextualSpacing/>
              <w:jc w:val="center"/>
              <w:rPr>
                <w:rFonts w:ascii="Times New Roman" w:hAnsi="Times New Roman"/>
                <w:sz w:val="24"/>
                <w:szCs w:val="24"/>
              </w:rPr>
            </w:pPr>
            <w:r w:rsidRPr="00004320">
              <w:rPr>
                <w:rFonts w:ascii="Times New Roman" w:hAnsi="Times New Roman"/>
                <w:spacing w:val="-5"/>
                <w:sz w:val="24"/>
                <w:szCs w:val="24"/>
              </w:rPr>
              <w:t xml:space="preserve">% к </w:t>
            </w:r>
            <w:r w:rsidRPr="00004320">
              <w:rPr>
                <w:rFonts w:ascii="Times New Roman" w:hAnsi="Times New Roman"/>
                <w:spacing w:val="-8"/>
                <w:sz w:val="24"/>
                <w:szCs w:val="24"/>
              </w:rPr>
              <w:t>балансу</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p>
        </w:tc>
      </w:tr>
      <w:tr w:rsidR="00552F91" w:rsidRPr="00E019AB" w:rsidTr="00084328">
        <w:trPr>
          <w:trHeight w:hRule="exact" w:val="252"/>
        </w:trPr>
        <w:tc>
          <w:tcPr>
            <w:tcW w:w="4111" w:type="dxa"/>
            <w:tcBorders>
              <w:top w:val="single" w:sz="6" w:space="0" w:color="auto"/>
              <w:left w:val="single" w:sz="6" w:space="0" w:color="auto"/>
              <w:bottom w:val="single" w:sz="6" w:space="0" w:color="auto"/>
              <w:right w:val="single" w:sz="6" w:space="0" w:color="auto"/>
            </w:tcBorders>
            <w:shd w:val="clear" w:color="auto" w:fill="FFFFFF"/>
          </w:tcPr>
          <w:p w:rsidR="00004320" w:rsidRPr="00004320" w:rsidRDefault="00004320" w:rsidP="00084328">
            <w:pPr>
              <w:spacing w:after="0" w:line="240" w:lineRule="auto"/>
              <w:contextualSpacing/>
              <w:jc w:val="center"/>
              <w:rPr>
                <w:rFonts w:ascii="Times New Roman" w:hAnsi="Times New Roman"/>
                <w:sz w:val="24"/>
                <w:szCs w:val="24"/>
              </w:rPr>
            </w:pPr>
            <w:r w:rsidRPr="00004320">
              <w:rPr>
                <w:rFonts w:ascii="Times New Roman" w:hAnsi="Times New Roman"/>
                <w:sz w:val="24"/>
                <w:szCs w:val="24"/>
              </w:rPr>
              <w:t>1</w:t>
            </w:r>
          </w:p>
        </w:tc>
        <w:tc>
          <w:tcPr>
            <w:tcW w:w="1134" w:type="dxa"/>
            <w:tcBorders>
              <w:top w:val="single" w:sz="6" w:space="0" w:color="auto"/>
              <w:left w:val="single" w:sz="6" w:space="0" w:color="auto"/>
              <w:bottom w:val="single" w:sz="6" w:space="0" w:color="auto"/>
              <w:right w:val="single" w:sz="4" w:space="0" w:color="auto"/>
            </w:tcBorders>
            <w:shd w:val="clear" w:color="auto" w:fill="FFFFFF"/>
          </w:tcPr>
          <w:p w:rsidR="00004320" w:rsidRPr="00004320" w:rsidRDefault="00004320" w:rsidP="00084328">
            <w:pPr>
              <w:spacing w:after="0" w:line="240" w:lineRule="auto"/>
              <w:contextualSpacing/>
              <w:jc w:val="center"/>
              <w:rPr>
                <w:rFonts w:ascii="Times New Roman" w:hAnsi="Times New Roman"/>
                <w:sz w:val="24"/>
                <w:szCs w:val="24"/>
              </w:rPr>
            </w:pPr>
            <w:r w:rsidRPr="00004320">
              <w:rPr>
                <w:rFonts w:ascii="Times New Roman" w:hAnsi="Times New Roman"/>
                <w:sz w:val="24"/>
                <w:szCs w:val="24"/>
              </w:rPr>
              <w:t>2</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tcPr>
          <w:p w:rsidR="00004320" w:rsidRPr="00004320" w:rsidRDefault="00004320" w:rsidP="00084328">
            <w:pPr>
              <w:spacing w:after="0" w:line="240" w:lineRule="auto"/>
              <w:contextualSpacing/>
              <w:jc w:val="center"/>
              <w:rPr>
                <w:rFonts w:ascii="Times New Roman" w:hAnsi="Times New Roman"/>
                <w:sz w:val="24"/>
                <w:szCs w:val="24"/>
              </w:rPr>
            </w:pPr>
            <w:r w:rsidRPr="00004320">
              <w:rPr>
                <w:rFonts w:ascii="Times New Roman" w:hAnsi="Times New Roman"/>
                <w:sz w:val="24"/>
                <w:szCs w:val="24"/>
              </w:rPr>
              <w:t>3</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tcPr>
          <w:p w:rsidR="00004320" w:rsidRPr="00004320" w:rsidRDefault="00004320" w:rsidP="00084328">
            <w:pPr>
              <w:spacing w:after="0" w:line="240" w:lineRule="auto"/>
              <w:contextualSpacing/>
              <w:jc w:val="center"/>
              <w:rPr>
                <w:rFonts w:ascii="Times New Roman" w:hAnsi="Times New Roman"/>
                <w:sz w:val="24"/>
                <w:szCs w:val="24"/>
              </w:rPr>
            </w:pPr>
            <w:r w:rsidRPr="00004320">
              <w:rPr>
                <w:rFonts w:ascii="Times New Roman" w:hAnsi="Times New Roman"/>
                <w:sz w:val="24"/>
                <w:szCs w:val="24"/>
              </w:rPr>
              <w:t>4</w:t>
            </w:r>
          </w:p>
        </w:tc>
        <w:tc>
          <w:tcPr>
            <w:tcW w:w="855" w:type="dxa"/>
            <w:tcBorders>
              <w:top w:val="single" w:sz="6" w:space="0" w:color="auto"/>
              <w:left w:val="single" w:sz="4" w:space="0" w:color="auto"/>
              <w:bottom w:val="single" w:sz="6" w:space="0" w:color="auto"/>
              <w:right w:val="single" w:sz="4" w:space="0" w:color="auto"/>
            </w:tcBorders>
            <w:shd w:val="clear" w:color="auto" w:fill="FFFFFF"/>
          </w:tcPr>
          <w:p w:rsidR="00004320" w:rsidRPr="00004320" w:rsidRDefault="00004320" w:rsidP="00084328">
            <w:pPr>
              <w:spacing w:after="0" w:line="240" w:lineRule="auto"/>
              <w:contextualSpacing/>
              <w:jc w:val="center"/>
              <w:rPr>
                <w:rFonts w:ascii="Times New Roman" w:hAnsi="Times New Roman"/>
                <w:sz w:val="24"/>
                <w:szCs w:val="24"/>
              </w:rPr>
            </w:pPr>
            <w:r w:rsidRPr="00004320">
              <w:rPr>
                <w:rFonts w:ascii="Times New Roman" w:hAnsi="Times New Roman"/>
                <w:sz w:val="24"/>
                <w:szCs w:val="24"/>
              </w:rPr>
              <w:t>5</w:t>
            </w:r>
          </w:p>
        </w:tc>
        <w:tc>
          <w:tcPr>
            <w:tcW w:w="1278" w:type="dxa"/>
            <w:tcBorders>
              <w:top w:val="single" w:sz="6" w:space="0" w:color="auto"/>
              <w:left w:val="single" w:sz="4" w:space="0" w:color="auto"/>
              <w:bottom w:val="single" w:sz="6" w:space="0" w:color="auto"/>
              <w:right w:val="single" w:sz="6" w:space="0" w:color="auto"/>
            </w:tcBorders>
            <w:shd w:val="clear" w:color="auto" w:fill="FFFFFF"/>
          </w:tcPr>
          <w:p w:rsidR="00004320" w:rsidRPr="00004320" w:rsidRDefault="00004320" w:rsidP="00084328">
            <w:pPr>
              <w:spacing w:after="0" w:line="240" w:lineRule="auto"/>
              <w:contextualSpacing/>
              <w:jc w:val="center"/>
              <w:rPr>
                <w:rFonts w:ascii="Times New Roman" w:hAnsi="Times New Roman"/>
                <w:sz w:val="24"/>
                <w:szCs w:val="24"/>
              </w:rPr>
            </w:pPr>
            <w:r w:rsidRPr="00004320">
              <w:rPr>
                <w:rFonts w:ascii="Times New Roman" w:hAnsi="Times New Roman"/>
                <w:sz w:val="24"/>
                <w:szCs w:val="24"/>
              </w:rPr>
              <w:t>6</w:t>
            </w:r>
          </w:p>
        </w:tc>
      </w:tr>
      <w:tr w:rsidR="00552F91" w:rsidRPr="00E019AB" w:rsidTr="00084328">
        <w:trPr>
          <w:trHeight w:hRule="exact" w:val="361"/>
        </w:trPr>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r w:rsidRPr="00004320">
              <w:rPr>
                <w:rFonts w:ascii="Times New Roman" w:hAnsi="Times New Roman"/>
                <w:sz w:val="24"/>
                <w:szCs w:val="24"/>
              </w:rPr>
              <w:t>Актив</w:t>
            </w:r>
          </w:p>
        </w:tc>
        <w:tc>
          <w:tcPr>
            <w:tcW w:w="1134" w:type="dxa"/>
            <w:tcBorders>
              <w:top w:val="single" w:sz="6" w:space="0" w:color="auto"/>
              <w:left w:val="single" w:sz="6" w:space="0" w:color="auto"/>
              <w:bottom w:val="single" w:sz="6" w:space="0" w:color="auto"/>
              <w:right w:val="single" w:sz="4" w:space="0" w:color="auto"/>
            </w:tcBorders>
            <w:shd w:val="clear" w:color="auto" w:fill="FFFFFF"/>
          </w:tcPr>
          <w:p w:rsidR="00004320" w:rsidRPr="00004320" w:rsidRDefault="00004320" w:rsidP="00084328">
            <w:pPr>
              <w:shd w:val="clear" w:color="auto" w:fill="FFFFFF"/>
              <w:spacing w:after="0" w:line="240" w:lineRule="auto"/>
              <w:ind w:hanging="58"/>
              <w:contextualSpacing/>
              <w:jc w:val="center"/>
              <w:rPr>
                <w:rFonts w:ascii="Times New Roman" w:hAnsi="Times New Roman"/>
                <w:spacing w:val="-6"/>
                <w:sz w:val="24"/>
                <w:szCs w:val="24"/>
              </w:rPr>
            </w:pP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tcPr>
          <w:p w:rsidR="00004320" w:rsidRPr="00004320" w:rsidRDefault="00004320" w:rsidP="00084328">
            <w:pPr>
              <w:shd w:val="clear" w:color="auto" w:fill="FFFFFF"/>
              <w:spacing w:after="0" w:line="240" w:lineRule="auto"/>
              <w:contextualSpacing/>
              <w:jc w:val="center"/>
              <w:rPr>
                <w:rFonts w:ascii="Times New Roman" w:hAnsi="Times New Roman"/>
                <w:spacing w:val="18"/>
                <w:sz w:val="24"/>
                <w:szCs w:val="24"/>
              </w:rPr>
            </w:pP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tcPr>
          <w:p w:rsidR="00004320" w:rsidRPr="00004320" w:rsidRDefault="00004320" w:rsidP="00084328">
            <w:pPr>
              <w:shd w:val="clear" w:color="auto" w:fill="FFFFFF"/>
              <w:spacing w:after="0" w:line="240" w:lineRule="auto"/>
              <w:contextualSpacing/>
              <w:jc w:val="center"/>
              <w:rPr>
                <w:rFonts w:ascii="Times New Roman" w:hAnsi="Times New Roman"/>
                <w:spacing w:val="-6"/>
                <w:sz w:val="24"/>
                <w:szCs w:val="24"/>
              </w:rPr>
            </w:pPr>
          </w:p>
        </w:tc>
        <w:tc>
          <w:tcPr>
            <w:tcW w:w="855" w:type="dxa"/>
            <w:tcBorders>
              <w:top w:val="single" w:sz="6" w:space="0" w:color="auto"/>
              <w:left w:val="single" w:sz="4" w:space="0" w:color="auto"/>
              <w:bottom w:val="single" w:sz="6" w:space="0" w:color="auto"/>
              <w:right w:val="single" w:sz="4" w:space="0" w:color="auto"/>
            </w:tcBorders>
            <w:shd w:val="clear" w:color="auto" w:fill="FFFFFF"/>
          </w:tcPr>
          <w:p w:rsidR="00004320" w:rsidRPr="00004320" w:rsidRDefault="00004320" w:rsidP="00084328">
            <w:pPr>
              <w:shd w:val="clear" w:color="auto" w:fill="FFFFFF"/>
              <w:spacing w:after="0" w:line="240" w:lineRule="auto"/>
              <w:contextualSpacing/>
              <w:jc w:val="center"/>
              <w:rPr>
                <w:rFonts w:ascii="Times New Roman" w:hAnsi="Times New Roman"/>
                <w:spacing w:val="-5"/>
                <w:sz w:val="24"/>
                <w:szCs w:val="24"/>
              </w:rPr>
            </w:pPr>
          </w:p>
        </w:tc>
        <w:tc>
          <w:tcPr>
            <w:tcW w:w="1278" w:type="dxa"/>
            <w:tcBorders>
              <w:top w:val="single" w:sz="6" w:space="0" w:color="auto"/>
              <w:left w:val="single" w:sz="4" w:space="0" w:color="auto"/>
              <w:bottom w:val="single" w:sz="6" w:space="0" w:color="auto"/>
              <w:right w:val="single" w:sz="6"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p>
        </w:tc>
      </w:tr>
      <w:tr w:rsidR="00552F91" w:rsidRPr="00E019AB" w:rsidTr="00084328">
        <w:trPr>
          <w:trHeight w:hRule="exact" w:val="334"/>
        </w:trPr>
        <w:tc>
          <w:tcPr>
            <w:tcW w:w="4111" w:type="dxa"/>
            <w:tcBorders>
              <w:top w:val="single" w:sz="6" w:space="0" w:color="auto"/>
              <w:left w:val="single" w:sz="6" w:space="0" w:color="auto"/>
              <w:bottom w:val="single" w:sz="4" w:space="0" w:color="auto"/>
              <w:right w:val="single" w:sz="6"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I. Внеоборотные активы</w:t>
            </w:r>
          </w:p>
        </w:tc>
        <w:tc>
          <w:tcPr>
            <w:tcW w:w="1134" w:type="dxa"/>
            <w:tcBorders>
              <w:top w:val="single" w:sz="6" w:space="0" w:color="auto"/>
              <w:left w:val="single" w:sz="6" w:space="0" w:color="auto"/>
              <w:bottom w:val="single" w:sz="6" w:space="0" w:color="auto"/>
              <w:right w:val="single" w:sz="4" w:space="0" w:color="auto"/>
            </w:tcBorders>
            <w:shd w:val="clear" w:color="auto" w:fill="FFFFFF"/>
          </w:tcPr>
          <w:p w:rsidR="00004320" w:rsidRPr="00004320" w:rsidRDefault="00004320" w:rsidP="00084328">
            <w:pPr>
              <w:shd w:val="clear" w:color="auto" w:fill="FFFFFF"/>
              <w:spacing w:after="0" w:line="240" w:lineRule="auto"/>
              <w:ind w:hanging="58"/>
              <w:contextualSpacing/>
              <w:jc w:val="center"/>
              <w:rPr>
                <w:rFonts w:ascii="Times New Roman" w:hAnsi="Times New Roman"/>
                <w:spacing w:val="-6"/>
                <w:sz w:val="24"/>
                <w:szCs w:val="24"/>
              </w:rPr>
            </w:pP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tcPr>
          <w:p w:rsidR="00004320" w:rsidRPr="00004320" w:rsidRDefault="00004320" w:rsidP="00084328">
            <w:pPr>
              <w:shd w:val="clear" w:color="auto" w:fill="FFFFFF"/>
              <w:spacing w:after="0" w:line="240" w:lineRule="auto"/>
              <w:contextualSpacing/>
              <w:jc w:val="center"/>
              <w:rPr>
                <w:rFonts w:ascii="Times New Roman" w:hAnsi="Times New Roman"/>
                <w:spacing w:val="18"/>
                <w:sz w:val="24"/>
                <w:szCs w:val="24"/>
              </w:rPr>
            </w:pP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tcPr>
          <w:p w:rsidR="00004320" w:rsidRPr="00004320" w:rsidRDefault="00004320" w:rsidP="00084328">
            <w:pPr>
              <w:shd w:val="clear" w:color="auto" w:fill="FFFFFF"/>
              <w:spacing w:after="0" w:line="240" w:lineRule="auto"/>
              <w:contextualSpacing/>
              <w:jc w:val="center"/>
              <w:rPr>
                <w:rFonts w:ascii="Times New Roman" w:hAnsi="Times New Roman"/>
                <w:spacing w:val="-6"/>
                <w:sz w:val="24"/>
                <w:szCs w:val="24"/>
              </w:rPr>
            </w:pPr>
          </w:p>
        </w:tc>
        <w:tc>
          <w:tcPr>
            <w:tcW w:w="855" w:type="dxa"/>
            <w:tcBorders>
              <w:top w:val="single" w:sz="6" w:space="0" w:color="auto"/>
              <w:left w:val="single" w:sz="4" w:space="0" w:color="auto"/>
              <w:bottom w:val="single" w:sz="6" w:space="0" w:color="auto"/>
              <w:right w:val="single" w:sz="4" w:space="0" w:color="auto"/>
            </w:tcBorders>
            <w:shd w:val="clear" w:color="auto" w:fill="FFFFFF"/>
          </w:tcPr>
          <w:p w:rsidR="00004320" w:rsidRPr="00004320" w:rsidRDefault="00004320" w:rsidP="00084328">
            <w:pPr>
              <w:shd w:val="clear" w:color="auto" w:fill="FFFFFF"/>
              <w:spacing w:after="0" w:line="240" w:lineRule="auto"/>
              <w:contextualSpacing/>
              <w:jc w:val="center"/>
              <w:rPr>
                <w:rFonts w:ascii="Times New Roman" w:hAnsi="Times New Roman"/>
                <w:spacing w:val="-5"/>
                <w:sz w:val="24"/>
                <w:szCs w:val="24"/>
              </w:rPr>
            </w:pPr>
          </w:p>
        </w:tc>
        <w:tc>
          <w:tcPr>
            <w:tcW w:w="1278" w:type="dxa"/>
            <w:tcBorders>
              <w:top w:val="single" w:sz="6" w:space="0" w:color="auto"/>
              <w:left w:val="single" w:sz="4" w:space="0" w:color="auto"/>
              <w:bottom w:val="single" w:sz="6" w:space="0" w:color="auto"/>
              <w:right w:val="single" w:sz="6"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p>
        </w:tc>
      </w:tr>
      <w:tr w:rsidR="00004320" w:rsidRPr="00E019AB" w:rsidTr="00084328">
        <w:trPr>
          <w:trHeight w:hRule="exact" w:val="344"/>
        </w:trPr>
        <w:tc>
          <w:tcPr>
            <w:tcW w:w="4111" w:type="dxa"/>
            <w:tcBorders>
              <w:top w:val="single" w:sz="6" w:space="0" w:color="auto"/>
              <w:left w:val="single" w:sz="6" w:space="0" w:color="auto"/>
              <w:bottom w:val="single" w:sz="6" w:space="0" w:color="auto"/>
              <w:right w:val="single" w:sz="6"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Нематериальные активы</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272337</w:t>
            </w:r>
          </w:p>
        </w:tc>
        <w:tc>
          <w:tcPr>
            <w:tcW w:w="851" w:type="dxa"/>
            <w:gridSpan w:val="2"/>
            <w:tcBorders>
              <w:top w:val="single" w:sz="6" w:space="0" w:color="auto"/>
              <w:left w:val="single" w:sz="6"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0.05   </w:t>
            </w:r>
          </w:p>
        </w:tc>
        <w:tc>
          <w:tcPr>
            <w:tcW w:w="1269" w:type="dxa"/>
            <w:gridSpan w:val="2"/>
            <w:tcBorders>
              <w:top w:val="single" w:sz="6" w:space="0" w:color="auto"/>
              <w:left w:val="single" w:sz="6"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407588</w:t>
            </w:r>
          </w:p>
        </w:tc>
        <w:tc>
          <w:tcPr>
            <w:tcW w:w="855" w:type="dxa"/>
            <w:tcBorders>
              <w:top w:val="single" w:sz="6" w:space="0" w:color="auto"/>
              <w:left w:val="single" w:sz="6"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0.08   </w:t>
            </w:r>
          </w:p>
        </w:tc>
        <w:tc>
          <w:tcPr>
            <w:tcW w:w="1278" w:type="dxa"/>
            <w:tcBorders>
              <w:top w:val="single" w:sz="6" w:space="0" w:color="auto"/>
              <w:left w:val="single" w:sz="6"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0.03   </w:t>
            </w:r>
          </w:p>
        </w:tc>
      </w:tr>
      <w:tr w:rsidR="00004320" w:rsidRPr="00E019AB" w:rsidTr="00084328">
        <w:trPr>
          <w:trHeight w:hRule="exact" w:val="676"/>
        </w:trPr>
        <w:tc>
          <w:tcPr>
            <w:tcW w:w="4111" w:type="dxa"/>
            <w:tcBorders>
              <w:top w:val="single" w:sz="6"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Результаты исследований и разработок</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r>
      <w:tr w:rsidR="00004320" w:rsidRPr="00E019AB" w:rsidTr="00084328">
        <w:trPr>
          <w:trHeight w:hRule="exact" w:val="350"/>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Нематериальные поисковые активы</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r>
      <w:tr w:rsidR="00004320" w:rsidRPr="00E019AB" w:rsidTr="00084328">
        <w:trPr>
          <w:trHeight w:hRule="exact" w:val="374"/>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lastRenderedPageBreak/>
              <w:t>Материальные поисковые активы</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r>
      <w:tr w:rsidR="00004320" w:rsidRPr="00E019AB" w:rsidTr="00084328">
        <w:trPr>
          <w:trHeight w:hRule="exact" w:val="32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Основные средства</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143189378</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27.81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158226074</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32.10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4.29   </w:t>
            </w:r>
          </w:p>
        </w:tc>
      </w:tr>
      <w:tr w:rsidR="00004320" w:rsidRPr="00E019AB" w:rsidTr="00084328">
        <w:trPr>
          <w:trHeight w:hRule="exact" w:val="658"/>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Доходные вложения в материальные ценности</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348242</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0.07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186693</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0.04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-0.03   </w:t>
            </w:r>
          </w:p>
        </w:tc>
      </w:tr>
      <w:tr w:rsidR="00004320" w:rsidRPr="00E019AB" w:rsidTr="00084328">
        <w:trPr>
          <w:trHeight w:hRule="exact" w:val="348"/>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Финансовые вложения</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275472720</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53.50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120308234</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24.41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-29.09   </w:t>
            </w:r>
          </w:p>
        </w:tc>
      </w:tr>
      <w:tr w:rsidR="00004320" w:rsidRPr="00E019AB" w:rsidTr="00084328">
        <w:trPr>
          <w:trHeight w:hRule="exact" w:val="282"/>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Отложенные налоговые активы</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2125019</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0.41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2243247</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0.46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0.04   </w:t>
            </w:r>
          </w:p>
        </w:tc>
      </w:tr>
      <w:tr w:rsidR="00004320" w:rsidRPr="00E019AB" w:rsidTr="00084328">
        <w:trPr>
          <w:trHeight w:hRule="exact" w:val="33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Прочие внеоборотные активы</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14306093</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2.78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16363164</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3.32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0.54   </w:t>
            </w:r>
          </w:p>
        </w:tc>
      </w:tr>
      <w:tr w:rsidR="00004320" w:rsidRPr="00E019AB" w:rsidTr="00084328">
        <w:trPr>
          <w:trHeight w:hRule="exact" w:val="328"/>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Итого по разделу I</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435713789</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84.62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297735000</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60.41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-24.21   </w:t>
            </w:r>
          </w:p>
        </w:tc>
      </w:tr>
      <w:tr w:rsidR="00004320" w:rsidRPr="00E019AB" w:rsidTr="00084328">
        <w:trPr>
          <w:trHeight w:hRule="exact" w:val="402"/>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proofErr w:type="spellStart"/>
            <w:r w:rsidRPr="00004320">
              <w:rPr>
                <w:rFonts w:ascii="Times New Roman" w:hAnsi="Times New Roman"/>
                <w:sz w:val="24"/>
                <w:szCs w:val="24"/>
              </w:rPr>
              <w:t>II.Оборотные</w:t>
            </w:r>
            <w:proofErr w:type="spellEnd"/>
            <w:r w:rsidRPr="00004320">
              <w:rPr>
                <w:rFonts w:ascii="Times New Roman" w:hAnsi="Times New Roman"/>
                <w:sz w:val="24"/>
                <w:szCs w:val="24"/>
              </w:rPr>
              <w:t xml:space="preserve"> активы</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rPr>
                <w:rFonts w:ascii="Times New Roman" w:hAnsi="Times New Roman"/>
                <w:color w:val="000000"/>
                <w:sz w:val="24"/>
                <w:szCs w:val="24"/>
              </w:rPr>
            </w:pPr>
            <w:r w:rsidRPr="00004320">
              <w:rPr>
                <w:rFonts w:ascii="Times New Roman" w:hAnsi="Times New Roman"/>
                <w:color w:val="000000"/>
                <w:sz w:val="24"/>
                <w:szCs w:val="24"/>
              </w:rPr>
              <w:t> </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rPr>
                <w:rFonts w:ascii="Times New Roman" w:hAnsi="Times New Roman"/>
                <w:color w:val="000000"/>
                <w:sz w:val="24"/>
                <w:szCs w:val="24"/>
              </w:rPr>
            </w:pPr>
            <w:r w:rsidRPr="00004320">
              <w:rPr>
                <w:rFonts w:ascii="Times New Roman" w:hAnsi="Times New Roman"/>
                <w:color w:val="000000"/>
                <w:sz w:val="24"/>
                <w:szCs w:val="24"/>
              </w:rPr>
              <w:t> </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r>
      <w:tr w:rsidR="00004320" w:rsidRPr="00E019AB" w:rsidTr="00084328">
        <w:trPr>
          <w:trHeight w:hRule="exact" w:val="271"/>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Запасы</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6495319</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1.26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7680601</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1.56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0.30   </w:t>
            </w:r>
          </w:p>
        </w:tc>
      </w:tr>
      <w:tr w:rsidR="00004320" w:rsidRPr="00E019AB" w:rsidTr="00084328">
        <w:trPr>
          <w:trHeight w:hRule="exact" w:val="611"/>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Налог на добавленную стоимость по приобретенным ценностям</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196928</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0.04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281762</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0.06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0.02   </w:t>
            </w:r>
          </w:p>
        </w:tc>
      </w:tr>
      <w:tr w:rsidR="00004320" w:rsidRPr="00E019AB" w:rsidTr="00084328">
        <w:trPr>
          <w:trHeight w:hRule="exact" w:val="354"/>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Дебиторская задолженность</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36493098</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7.09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34124494</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6.92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-0.16   </w:t>
            </w:r>
          </w:p>
        </w:tc>
      </w:tr>
      <w:tr w:rsidR="00004320" w:rsidRPr="00E019AB" w:rsidTr="00084328">
        <w:trPr>
          <w:trHeight w:hRule="exact" w:val="668"/>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 xml:space="preserve">Финансовые вложения ( за исключением денежных </w:t>
            </w:r>
            <w:r w:rsidR="00552F91">
              <w:rPr>
                <w:rFonts w:ascii="Times New Roman" w:hAnsi="Times New Roman"/>
                <w:sz w:val="24"/>
                <w:szCs w:val="24"/>
              </w:rPr>
              <w:t>экв</w:t>
            </w:r>
            <w:r w:rsidRPr="00004320">
              <w:rPr>
                <w:rFonts w:ascii="Times New Roman" w:hAnsi="Times New Roman"/>
                <w:sz w:val="24"/>
                <w:szCs w:val="24"/>
              </w:rPr>
              <w:t>ивалентов)</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18467166</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3.59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139503103</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28.31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24.72   </w:t>
            </w:r>
          </w:p>
        </w:tc>
      </w:tr>
      <w:tr w:rsidR="00004320" w:rsidRPr="00E019AB" w:rsidTr="00084328">
        <w:trPr>
          <w:trHeight w:hRule="exact" w:val="654"/>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Денежные средства и денежные эквиваленты</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15335181</w:t>
            </w:r>
          </w:p>
        </w:tc>
        <w:tc>
          <w:tcPr>
            <w:tcW w:w="851"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2.98   </w:t>
            </w:r>
          </w:p>
        </w:tc>
        <w:tc>
          <w:tcPr>
            <w:tcW w:w="1269"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11711328</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2.38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-0.60   </w:t>
            </w:r>
          </w:p>
        </w:tc>
      </w:tr>
      <w:tr w:rsidR="00004320" w:rsidRPr="00E019AB" w:rsidTr="00084328">
        <w:trPr>
          <w:trHeight w:hRule="exact" w:val="363"/>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Прочие оборотные активы</w:t>
            </w:r>
          </w:p>
        </w:tc>
        <w:tc>
          <w:tcPr>
            <w:tcW w:w="1134"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2177464</w:t>
            </w:r>
          </w:p>
        </w:tc>
        <w:tc>
          <w:tcPr>
            <w:tcW w:w="85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0.42   </w:t>
            </w:r>
          </w:p>
        </w:tc>
        <w:tc>
          <w:tcPr>
            <w:tcW w:w="1269"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1804487</w:t>
            </w:r>
          </w:p>
        </w:tc>
        <w:tc>
          <w:tcPr>
            <w:tcW w:w="855" w:type="dxa"/>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0.37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-0.06   </w:t>
            </w:r>
          </w:p>
        </w:tc>
      </w:tr>
      <w:tr w:rsidR="00004320" w:rsidRPr="00E019AB" w:rsidTr="00084328">
        <w:trPr>
          <w:trHeight w:hRule="exact" w:val="33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Итого по разделу II</w:t>
            </w:r>
          </w:p>
        </w:tc>
        <w:tc>
          <w:tcPr>
            <w:tcW w:w="1134"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79165156</w:t>
            </w:r>
          </w:p>
        </w:tc>
        <w:tc>
          <w:tcPr>
            <w:tcW w:w="85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15.38   </w:t>
            </w:r>
          </w:p>
        </w:tc>
        <w:tc>
          <w:tcPr>
            <w:tcW w:w="1269"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195105775</w:t>
            </w:r>
          </w:p>
        </w:tc>
        <w:tc>
          <w:tcPr>
            <w:tcW w:w="855" w:type="dxa"/>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39.59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24.21   </w:t>
            </w:r>
          </w:p>
        </w:tc>
      </w:tr>
      <w:tr w:rsidR="00004320" w:rsidRPr="00E019AB" w:rsidTr="00084328">
        <w:trPr>
          <w:trHeight w:hRule="exact" w:val="277"/>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БАЛАНС</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514878945</w:t>
            </w:r>
          </w:p>
        </w:tc>
        <w:tc>
          <w:tcPr>
            <w:tcW w:w="851" w:type="dxa"/>
            <w:gridSpan w:val="2"/>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100</w:t>
            </w:r>
          </w:p>
        </w:tc>
        <w:tc>
          <w:tcPr>
            <w:tcW w:w="1269" w:type="dxa"/>
            <w:gridSpan w:val="2"/>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492840775</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100</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 xml:space="preserve">0.00   </w:t>
            </w:r>
          </w:p>
        </w:tc>
      </w:tr>
      <w:tr w:rsidR="00004320" w:rsidRPr="00E019AB" w:rsidTr="00084328">
        <w:trPr>
          <w:trHeight w:hRule="exact" w:val="324"/>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r w:rsidRPr="00004320">
              <w:rPr>
                <w:rFonts w:ascii="Times New Roman" w:hAnsi="Times New Roman"/>
                <w:sz w:val="24"/>
                <w:szCs w:val="24"/>
              </w:rPr>
              <w:t>Пассив</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p>
        </w:tc>
        <w:tc>
          <w:tcPr>
            <w:tcW w:w="851" w:type="dxa"/>
            <w:gridSpan w:val="2"/>
            <w:tcBorders>
              <w:top w:val="single" w:sz="6" w:space="0" w:color="auto"/>
              <w:left w:val="single" w:sz="4" w:space="0" w:color="auto"/>
              <w:bottom w:val="single" w:sz="6"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p>
        </w:tc>
        <w:tc>
          <w:tcPr>
            <w:tcW w:w="1269" w:type="dxa"/>
            <w:gridSpan w:val="2"/>
            <w:tcBorders>
              <w:top w:val="single" w:sz="6" w:space="0" w:color="auto"/>
              <w:left w:val="single" w:sz="4" w:space="0" w:color="auto"/>
              <w:bottom w:val="single" w:sz="6"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p>
        </w:tc>
        <w:tc>
          <w:tcPr>
            <w:tcW w:w="855" w:type="dxa"/>
            <w:tcBorders>
              <w:top w:val="single" w:sz="6" w:space="0" w:color="auto"/>
              <w:left w:val="single" w:sz="4" w:space="0" w:color="auto"/>
              <w:bottom w:val="single" w:sz="6"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p>
        </w:tc>
        <w:tc>
          <w:tcPr>
            <w:tcW w:w="1278" w:type="dxa"/>
            <w:tcBorders>
              <w:top w:val="single" w:sz="6" w:space="0" w:color="auto"/>
              <w:left w:val="single" w:sz="4" w:space="0" w:color="auto"/>
              <w:bottom w:val="single" w:sz="6" w:space="0" w:color="auto"/>
              <w:right w:val="single" w:sz="6"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p>
        </w:tc>
      </w:tr>
      <w:tr w:rsidR="00004320" w:rsidRPr="00E019AB" w:rsidTr="00084328">
        <w:trPr>
          <w:trHeight w:hRule="exact" w:val="298"/>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III. Капитал и резервы</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p>
        </w:tc>
        <w:tc>
          <w:tcPr>
            <w:tcW w:w="851" w:type="dxa"/>
            <w:gridSpan w:val="2"/>
            <w:tcBorders>
              <w:top w:val="single" w:sz="6" w:space="0" w:color="auto"/>
              <w:left w:val="single" w:sz="4" w:space="0" w:color="auto"/>
              <w:bottom w:val="single" w:sz="6"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p>
        </w:tc>
        <w:tc>
          <w:tcPr>
            <w:tcW w:w="1269" w:type="dxa"/>
            <w:gridSpan w:val="2"/>
            <w:tcBorders>
              <w:top w:val="single" w:sz="6" w:space="0" w:color="auto"/>
              <w:left w:val="single" w:sz="4" w:space="0" w:color="auto"/>
              <w:bottom w:val="single" w:sz="6"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p>
        </w:tc>
        <w:tc>
          <w:tcPr>
            <w:tcW w:w="855" w:type="dxa"/>
            <w:tcBorders>
              <w:top w:val="single" w:sz="6" w:space="0" w:color="auto"/>
              <w:left w:val="single" w:sz="4" w:space="0" w:color="auto"/>
              <w:bottom w:val="single" w:sz="6"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p>
        </w:tc>
        <w:tc>
          <w:tcPr>
            <w:tcW w:w="1278" w:type="dxa"/>
            <w:tcBorders>
              <w:top w:val="single" w:sz="6" w:space="0" w:color="auto"/>
              <w:left w:val="single" w:sz="4" w:space="0" w:color="auto"/>
              <w:bottom w:val="single" w:sz="6" w:space="0" w:color="auto"/>
              <w:right w:val="single" w:sz="6"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p>
        </w:tc>
      </w:tr>
      <w:tr w:rsidR="00004320" w:rsidRPr="00E019AB" w:rsidTr="00084328">
        <w:trPr>
          <w:trHeight w:hRule="exact" w:val="27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Уставный капитал</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289</w:t>
            </w:r>
          </w:p>
        </w:tc>
        <w:tc>
          <w:tcPr>
            <w:tcW w:w="851" w:type="dxa"/>
            <w:gridSpan w:val="2"/>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c>
          <w:tcPr>
            <w:tcW w:w="1269" w:type="dxa"/>
            <w:gridSpan w:val="2"/>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289</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r>
      <w:tr w:rsidR="00004320" w:rsidRPr="00E019AB" w:rsidTr="00084328">
        <w:trPr>
          <w:trHeight w:hRule="exact" w:val="480"/>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 xml:space="preserve">Переоценка внеоборотных активов </w:t>
            </w:r>
          </w:p>
        </w:tc>
        <w:tc>
          <w:tcPr>
            <w:tcW w:w="1134"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727816</w:t>
            </w:r>
          </w:p>
        </w:tc>
        <w:tc>
          <w:tcPr>
            <w:tcW w:w="851" w:type="dxa"/>
            <w:gridSpan w:val="2"/>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0.14</w:t>
            </w:r>
          </w:p>
        </w:tc>
        <w:tc>
          <w:tcPr>
            <w:tcW w:w="1269" w:type="dxa"/>
            <w:gridSpan w:val="2"/>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579112</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0.12</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-0.02</w:t>
            </w:r>
          </w:p>
        </w:tc>
      </w:tr>
      <w:tr w:rsidR="00004320" w:rsidRPr="00004320" w:rsidTr="00084328">
        <w:trPr>
          <w:trHeight w:hRule="exact" w:val="364"/>
        </w:trPr>
        <w:tc>
          <w:tcPr>
            <w:tcW w:w="9498" w:type="dxa"/>
            <w:gridSpan w:val="8"/>
            <w:tcBorders>
              <w:bottom w:val="single" w:sz="4" w:space="0" w:color="auto"/>
            </w:tcBorders>
            <w:shd w:val="clear" w:color="auto" w:fill="FFFFFF"/>
            <w:vAlign w:val="center"/>
          </w:tcPr>
          <w:p w:rsidR="00004320" w:rsidRPr="00004320" w:rsidRDefault="00004320" w:rsidP="00084328">
            <w:pPr>
              <w:spacing w:after="0" w:line="240" w:lineRule="auto"/>
              <w:contextualSpacing/>
              <w:jc w:val="right"/>
              <w:rPr>
                <w:rFonts w:ascii="Times New Roman" w:hAnsi="Times New Roman"/>
                <w:color w:val="000000"/>
                <w:sz w:val="28"/>
                <w:szCs w:val="28"/>
              </w:rPr>
            </w:pPr>
            <w:r w:rsidRPr="00004320">
              <w:rPr>
                <w:rFonts w:ascii="Times New Roman" w:hAnsi="Times New Roman"/>
                <w:color w:val="000000"/>
                <w:sz w:val="28"/>
                <w:szCs w:val="28"/>
              </w:rPr>
              <w:t xml:space="preserve">Продолжение табл. 1.2. </w:t>
            </w:r>
          </w:p>
        </w:tc>
      </w:tr>
      <w:tr w:rsidR="00004320" w:rsidRPr="00E019AB" w:rsidTr="00084328">
        <w:trPr>
          <w:trHeight w:hRule="exact" w:val="335"/>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center"/>
              <w:rPr>
                <w:rFonts w:ascii="Times New Roman" w:hAnsi="Times New Roman"/>
                <w:sz w:val="24"/>
                <w:szCs w:val="24"/>
              </w:rPr>
            </w:pPr>
            <w:r w:rsidRPr="00004320">
              <w:rPr>
                <w:rFonts w:ascii="Times New Roman" w:hAnsi="Times New Roman"/>
                <w:sz w:val="24"/>
                <w:szCs w:val="24"/>
              </w:rPr>
              <w:t>1</w:t>
            </w:r>
          </w:p>
        </w:tc>
        <w:tc>
          <w:tcPr>
            <w:tcW w:w="1276" w:type="dxa"/>
            <w:gridSpan w:val="2"/>
            <w:tcBorders>
              <w:top w:val="single" w:sz="6" w:space="0" w:color="auto"/>
              <w:left w:val="single" w:sz="4" w:space="0" w:color="auto"/>
              <w:bottom w:val="single" w:sz="4"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center"/>
              <w:rPr>
                <w:rFonts w:ascii="Times New Roman" w:hAnsi="Times New Roman"/>
                <w:color w:val="000000"/>
                <w:sz w:val="24"/>
                <w:szCs w:val="24"/>
              </w:rPr>
            </w:pPr>
            <w:r w:rsidRPr="00004320">
              <w:rPr>
                <w:rFonts w:ascii="Times New Roman" w:hAnsi="Times New Roman"/>
                <w:color w:val="000000"/>
                <w:sz w:val="24"/>
                <w:szCs w:val="24"/>
              </w:rPr>
              <w:t>2</w:t>
            </w:r>
          </w:p>
        </w:tc>
        <w:tc>
          <w:tcPr>
            <w:tcW w:w="841" w:type="dxa"/>
            <w:gridSpan w:val="2"/>
            <w:tcBorders>
              <w:top w:val="single" w:sz="6" w:space="0" w:color="auto"/>
              <w:left w:val="single" w:sz="4" w:space="0" w:color="auto"/>
              <w:bottom w:val="single" w:sz="4"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center"/>
              <w:rPr>
                <w:rFonts w:ascii="Times New Roman" w:hAnsi="Times New Roman"/>
                <w:color w:val="000000"/>
                <w:sz w:val="24"/>
                <w:szCs w:val="24"/>
              </w:rPr>
            </w:pPr>
            <w:r w:rsidRPr="00004320">
              <w:rPr>
                <w:rFonts w:ascii="Times New Roman" w:hAnsi="Times New Roman"/>
                <w:color w:val="000000"/>
                <w:sz w:val="24"/>
                <w:szCs w:val="24"/>
              </w:rPr>
              <w:t>3</w:t>
            </w:r>
          </w:p>
        </w:tc>
        <w:tc>
          <w:tcPr>
            <w:tcW w:w="1137" w:type="dxa"/>
            <w:tcBorders>
              <w:top w:val="single" w:sz="6" w:space="0" w:color="auto"/>
              <w:left w:val="single" w:sz="4" w:space="0" w:color="auto"/>
              <w:bottom w:val="single" w:sz="4"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center"/>
              <w:rPr>
                <w:rFonts w:ascii="Times New Roman" w:hAnsi="Times New Roman"/>
                <w:color w:val="000000"/>
                <w:sz w:val="24"/>
                <w:szCs w:val="24"/>
              </w:rPr>
            </w:pPr>
            <w:r w:rsidRPr="00004320">
              <w:rPr>
                <w:rFonts w:ascii="Times New Roman" w:hAnsi="Times New Roman"/>
                <w:color w:val="000000"/>
                <w:sz w:val="24"/>
                <w:szCs w:val="24"/>
              </w:rPr>
              <w:t>4</w:t>
            </w:r>
          </w:p>
        </w:tc>
        <w:tc>
          <w:tcPr>
            <w:tcW w:w="855" w:type="dxa"/>
            <w:tcBorders>
              <w:top w:val="single" w:sz="6" w:space="0" w:color="auto"/>
              <w:left w:val="single" w:sz="4" w:space="0" w:color="auto"/>
              <w:bottom w:val="single" w:sz="4"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center"/>
              <w:rPr>
                <w:rFonts w:ascii="Times New Roman" w:hAnsi="Times New Roman"/>
                <w:color w:val="000000"/>
                <w:sz w:val="24"/>
                <w:szCs w:val="24"/>
              </w:rPr>
            </w:pPr>
            <w:r w:rsidRPr="00004320">
              <w:rPr>
                <w:rFonts w:ascii="Times New Roman" w:hAnsi="Times New Roman"/>
                <w:color w:val="000000"/>
                <w:sz w:val="24"/>
                <w:szCs w:val="24"/>
              </w:rPr>
              <w:t>5</w:t>
            </w:r>
          </w:p>
        </w:tc>
        <w:tc>
          <w:tcPr>
            <w:tcW w:w="1278" w:type="dxa"/>
            <w:tcBorders>
              <w:top w:val="single" w:sz="6" w:space="0" w:color="auto"/>
              <w:left w:val="single" w:sz="4" w:space="0" w:color="auto"/>
              <w:bottom w:val="single" w:sz="4"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center"/>
              <w:rPr>
                <w:rFonts w:ascii="Times New Roman" w:hAnsi="Times New Roman"/>
                <w:color w:val="000000"/>
                <w:sz w:val="24"/>
                <w:szCs w:val="24"/>
              </w:rPr>
            </w:pPr>
            <w:r w:rsidRPr="00004320">
              <w:rPr>
                <w:rFonts w:ascii="Times New Roman" w:hAnsi="Times New Roman"/>
                <w:color w:val="000000"/>
                <w:sz w:val="24"/>
                <w:szCs w:val="24"/>
              </w:rPr>
              <w:t>6</w:t>
            </w:r>
          </w:p>
        </w:tc>
      </w:tr>
      <w:tr w:rsidR="00004320" w:rsidRPr="00E019AB" w:rsidTr="00084328">
        <w:trPr>
          <w:trHeight w:hRule="exact" w:val="430"/>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F543DD" w:rsidP="00084328">
            <w:pPr>
              <w:spacing w:after="0" w:line="240" w:lineRule="auto"/>
              <w:contextualSpacing/>
              <w:rPr>
                <w:rFonts w:ascii="Times New Roman" w:hAnsi="Times New Roman"/>
                <w:color w:val="000000"/>
                <w:sz w:val="24"/>
                <w:szCs w:val="24"/>
              </w:rPr>
            </w:pPr>
            <w:r>
              <w:rPr>
                <w:rFonts w:ascii="Times New Roman" w:hAnsi="Times New Roman"/>
                <w:sz w:val="24"/>
                <w:szCs w:val="24"/>
              </w:rPr>
              <w:t xml:space="preserve">Добавочный капитал (без </w:t>
            </w:r>
            <w:r w:rsidR="00004320" w:rsidRPr="00004320">
              <w:rPr>
                <w:rFonts w:ascii="Times New Roman" w:hAnsi="Times New Roman"/>
                <w:sz w:val="24"/>
                <w:szCs w:val="24"/>
              </w:rPr>
              <w:t>переоценки)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18428864</w:t>
            </w:r>
          </w:p>
        </w:tc>
        <w:tc>
          <w:tcPr>
            <w:tcW w:w="84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3.58</w:t>
            </w:r>
          </w:p>
        </w:tc>
        <w:tc>
          <w:tcPr>
            <w:tcW w:w="1137"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18428864</w:t>
            </w:r>
          </w:p>
        </w:tc>
        <w:tc>
          <w:tcPr>
            <w:tcW w:w="855"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3.74</w:t>
            </w:r>
          </w:p>
        </w:tc>
        <w:tc>
          <w:tcPr>
            <w:tcW w:w="1278"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0.16</w:t>
            </w:r>
          </w:p>
        </w:tc>
      </w:tr>
      <w:tr w:rsidR="00004320" w:rsidRPr="006E3BF5" w:rsidTr="00084328">
        <w:trPr>
          <w:trHeight w:hRule="exact" w:val="532"/>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Резервный капитал</w:t>
            </w:r>
          </w:p>
        </w:tc>
        <w:tc>
          <w:tcPr>
            <w:tcW w:w="1276" w:type="dxa"/>
            <w:gridSpan w:val="2"/>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43</w:t>
            </w:r>
          </w:p>
        </w:tc>
        <w:tc>
          <w:tcPr>
            <w:tcW w:w="841" w:type="dxa"/>
            <w:gridSpan w:val="2"/>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43</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r>
      <w:tr w:rsidR="00004320" w:rsidRPr="00E019AB" w:rsidTr="00084328">
        <w:trPr>
          <w:trHeight w:hRule="exact" w:val="701"/>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Нераспределенная прибыль (непокрытый убыток)</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114596775</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22.26</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53070449</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10.77</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-11.49</w:t>
            </w:r>
          </w:p>
        </w:tc>
      </w:tr>
      <w:tr w:rsidR="00004320" w:rsidRPr="00E019AB" w:rsidTr="00084328">
        <w:trPr>
          <w:trHeight w:hRule="exact" w:val="388"/>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Итого по разделу III</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133753787</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25.98</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72078757</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14.63</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-11.35</w:t>
            </w:r>
          </w:p>
        </w:tc>
      </w:tr>
      <w:tr w:rsidR="00004320" w:rsidRPr="00E019AB" w:rsidTr="00084328">
        <w:trPr>
          <w:trHeight w:hRule="exact" w:val="368"/>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IV. Долгосрочные обязательства</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rPr>
                <w:rFonts w:ascii="Times New Roman" w:hAnsi="Times New Roman"/>
                <w:color w:val="000000"/>
                <w:sz w:val="24"/>
                <w:szCs w:val="24"/>
              </w:rPr>
            </w:pPr>
            <w:r w:rsidRPr="00004320">
              <w:rPr>
                <w:rFonts w:ascii="Times New Roman" w:hAnsi="Times New Roman"/>
                <w:color w:val="000000"/>
                <w:sz w:val="24"/>
                <w:szCs w:val="24"/>
              </w:rPr>
              <w:t> </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rPr>
                <w:rFonts w:ascii="Times New Roman" w:hAnsi="Times New Roman"/>
                <w:color w:val="000000"/>
                <w:sz w:val="24"/>
                <w:szCs w:val="24"/>
              </w:rPr>
            </w:pPr>
            <w:r w:rsidRPr="00004320">
              <w:rPr>
                <w:rFonts w:ascii="Times New Roman" w:hAnsi="Times New Roman"/>
                <w:color w:val="000000"/>
                <w:sz w:val="24"/>
                <w:szCs w:val="24"/>
              </w:rPr>
              <w:t> </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rPr>
                <w:rFonts w:ascii="Times New Roman" w:hAnsi="Times New Roman"/>
                <w:color w:val="000000"/>
                <w:sz w:val="24"/>
                <w:szCs w:val="24"/>
              </w:rPr>
            </w:pPr>
            <w:r w:rsidRPr="00004320">
              <w:rPr>
                <w:rFonts w:ascii="Times New Roman" w:hAnsi="Times New Roman"/>
                <w:color w:val="000000"/>
                <w:sz w:val="24"/>
                <w:szCs w:val="24"/>
              </w:rPr>
              <w:t> </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rPr>
                <w:rFonts w:ascii="Times New Roman" w:hAnsi="Times New Roman"/>
                <w:color w:val="000000"/>
                <w:sz w:val="24"/>
                <w:szCs w:val="24"/>
              </w:rPr>
            </w:pPr>
            <w:r w:rsidRPr="00004320">
              <w:rPr>
                <w:rFonts w:ascii="Times New Roman" w:hAnsi="Times New Roman"/>
                <w:color w:val="000000"/>
                <w:sz w:val="24"/>
                <w:szCs w:val="24"/>
              </w:rPr>
              <w:t>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rPr>
                <w:rFonts w:ascii="Times New Roman" w:hAnsi="Times New Roman"/>
                <w:color w:val="000000"/>
                <w:sz w:val="24"/>
                <w:szCs w:val="24"/>
              </w:rPr>
            </w:pPr>
            <w:r w:rsidRPr="00004320">
              <w:rPr>
                <w:rFonts w:ascii="Times New Roman" w:hAnsi="Times New Roman"/>
                <w:color w:val="000000"/>
                <w:sz w:val="24"/>
                <w:szCs w:val="24"/>
              </w:rPr>
              <w:t> </w:t>
            </w:r>
          </w:p>
        </w:tc>
      </w:tr>
      <w:tr w:rsidR="00004320" w:rsidRPr="00E019AB" w:rsidTr="00084328">
        <w:trPr>
          <w:trHeight w:hRule="exact" w:val="355"/>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Заемные средства</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277273539</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53.85</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312565167</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63.42</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9.57</w:t>
            </w:r>
          </w:p>
        </w:tc>
      </w:tr>
      <w:tr w:rsidR="00004320" w:rsidRPr="00E019AB" w:rsidTr="00084328">
        <w:trPr>
          <w:trHeight w:hRule="exact" w:val="32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Отложенные налоговые обязательства</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11031205</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2.14</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11847494</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2.40</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0.26</w:t>
            </w:r>
          </w:p>
        </w:tc>
      </w:tr>
      <w:tr w:rsidR="00004320" w:rsidRPr="00E019AB" w:rsidTr="00084328">
        <w:trPr>
          <w:trHeight w:hRule="exact" w:val="32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Оценочные обязательства</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3720382</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0.75</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0.75</w:t>
            </w:r>
          </w:p>
        </w:tc>
      </w:tr>
      <w:tr w:rsidR="00004320" w:rsidRPr="00E019AB" w:rsidTr="00084328">
        <w:trPr>
          <w:trHeight w:hRule="exact" w:val="32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Прочие обязательства</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r>
      <w:tr w:rsidR="00004320" w:rsidRPr="00E019AB" w:rsidTr="00084328">
        <w:trPr>
          <w:trHeight w:hRule="exact" w:val="32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Итого по разделу IV</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288304744</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55.99</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328133043</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66.58</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10.59</w:t>
            </w:r>
          </w:p>
        </w:tc>
      </w:tr>
      <w:tr w:rsidR="00004320" w:rsidRPr="00E019AB" w:rsidTr="00084328">
        <w:trPr>
          <w:trHeight w:hRule="exact" w:val="32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V. Краткосрочные обязательства</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rPr>
                <w:rFonts w:ascii="Times New Roman" w:hAnsi="Times New Roman"/>
                <w:color w:val="000000"/>
                <w:sz w:val="24"/>
                <w:szCs w:val="24"/>
              </w:rPr>
            </w:pPr>
            <w:r w:rsidRPr="00004320">
              <w:rPr>
                <w:rFonts w:ascii="Times New Roman" w:hAnsi="Times New Roman"/>
                <w:color w:val="000000"/>
                <w:sz w:val="24"/>
                <w:szCs w:val="24"/>
              </w:rPr>
              <w:t> </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rPr>
                <w:rFonts w:ascii="Times New Roman" w:hAnsi="Times New Roman"/>
                <w:color w:val="000000"/>
                <w:sz w:val="24"/>
                <w:szCs w:val="24"/>
              </w:rPr>
            </w:pPr>
            <w:r w:rsidRPr="00004320">
              <w:rPr>
                <w:rFonts w:ascii="Times New Roman" w:hAnsi="Times New Roman"/>
                <w:color w:val="000000"/>
                <w:sz w:val="24"/>
                <w:szCs w:val="24"/>
              </w:rPr>
              <w:t> </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rPr>
                <w:rFonts w:ascii="Times New Roman" w:hAnsi="Times New Roman"/>
                <w:color w:val="000000"/>
                <w:sz w:val="24"/>
                <w:szCs w:val="24"/>
              </w:rPr>
            </w:pPr>
            <w:r w:rsidRPr="00004320">
              <w:rPr>
                <w:rFonts w:ascii="Times New Roman" w:hAnsi="Times New Roman"/>
                <w:color w:val="000000"/>
                <w:sz w:val="24"/>
                <w:szCs w:val="24"/>
              </w:rPr>
              <w:t> </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rPr>
                <w:rFonts w:ascii="Times New Roman" w:hAnsi="Times New Roman"/>
                <w:color w:val="000000"/>
                <w:sz w:val="24"/>
                <w:szCs w:val="24"/>
              </w:rPr>
            </w:pPr>
            <w:r w:rsidRPr="00004320">
              <w:rPr>
                <w:rFonts w:ascii="Times New Roman" w:hAnsi="Times New Roman"/>
                <w:color w:val="000000"/>
                <w:sz w:val="24"/>
                <w:szCs w:val="24"/>
              </w:rPr>
              <w:t> </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rPr>
                <w:rFonts w:ascii="Times New Roman" w:hAnsi="Times New Roman"/>
                <w:color w:val="000000"/>
                <w:sz w:val="24"/>
                <w:szCs w:val="24"/>
              </w:rPr>
            </w:pPr>
            <w:r w:rsidRPr="00004320">
              <w:rPr>
                <w:rFonts w:ascii="Times New Roman" w:hAnsi="Times New Roman"/>
                <w:color w:val="000000"/>
                <w:sz w:val="24"/>
                <w:szCs w:val="24"/>
              </w:rPr>
              <w:t> </w:t>
            </w:r>
          </w:p>
        </w:tc>
      </w:tr>
      <w:tr w:rsidR="00004320" w:rsidRPr="00E019AB" w:rsidTr="00084328">
        <w:trPr>
          <w:trHeight w:hRule="exact" w:val="32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Заемные средства</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52180487</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10.13</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33225551</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6.74</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-3.39</w:t>
            </w:r>
          </w:p>
        </w:tc>
      </w:tr>
      <w:tr w:rsidR="00004320" w:rsidRPr="00E019AB" w:rsidTr="00084328">
        <w:trPr>
          <w:trHeight w:hRule="exact" w:val="32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Кредиторская задолженность</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39500206</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7.67</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43633597</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8.85</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1.18</w:t>
            </w:r>
          </w:p>
        </w:tc>
      </w:tr>
      <w:tr w:rsidR="00004320" w:rsidRPr="00E019AB" w:rsidTr="00084328">
        <w:trPr>
          <w:trHeight w:hRule="exact" w:val="32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Доходы будущих периодов</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79848</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0.02</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100814</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0.02</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r>
      <w:tr w:rsidR="00004320" w:rsidRPr="00E019AB" w:rsidTr="00084328">
        <w:trPr>
          <w:trHeight w:hRule="exact" w:val="32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Оценочные обязательства</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1059873</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0.21</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575672</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0.12</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-0.09</w:t>
            </w:r>
          </w:p>
        </w:tc>
      </w:tr>
      <w:tr w:rsidR="00004320" w:rsidRPr="00E019AB" w:rsidTr="00084328">
        <w:trPr>
          <w:trHeight w:hRule="exact" w:val="32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lastRenderedPageBreak/>
              <w:t>Прочие обязательства</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15093341</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3.06</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3.06</w:t>
            </w:r>
          </w:p>
        </w:tc>
      </w:tr>
      <w:tr w:rsidR="00004320" w:rsidRPr="00E019AB" w:rsidTr="00084328">
        <w:trPr>
          <w:trHeight w:hRule="exact" w:val="326"/>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084328">
            <w:pPr>
              <w:spacing w:after="0" w:line="240" w:lineRule="auto"/>
              <w:contextualSpacing/>
              <w:rPr>
                <w:rFonts w:ascii="Times New Roman" w:hAnsi="Times New Roman"/>
                <w:sz w:val="24"/>
                <w:szCs w:val="24"/>
              </w:rPr>
            </w:pPr>
            <w:r w:rsidRPr="00004320">
              <w:rPr>
                <w:rFonts w:ascii="Times New Roman" w:hAnsi="Times New Roman"/>
                <w:sz w:val="24"/>
                <w:szCs w:val="24"/>
              </w:rPr>
              <w:t>Итого по разделу V</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92820414</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18.03</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92628975</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18.79</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084328">
            <w:pPr>
              <w:spacing w:after="0" w:line="24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0.77</w:t>
            </w:r>
          </w:p>
        </w:tc>
      </w:tr>
      <w:tr w:rsidR="00004320" w:rsidRPr="00E019AB" w:rsidTr="004669B6">
        <w:trPr>
          <w:trHeight w:hRule="exact" w:val="767"/>
        </w:trPr>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004320" w:rsidRPr="00004320" w:rsidRDefault="00004320" w:rsidP="004669B6">
            <w:pPr>
              <w:spacing w:after="0" w:line="360" w:lineRule="auto"/>
              <w:contextualSpacing/>
              <w:rPr>
                <w:rFonts w:ascii="Times New Roman" w:hAnsi="Times New Roman"/>
                <w:sz w:val="24"/>
                <w:szCs w:val="24"/>
              </w:rPr>
            </w:pPr>
            <w:r w:rsidRPr="00004320">
              <w:rPr>
                <w:rFonts w:ascii="Times New Roman" w:hAnsi="Times New Roman"/>
                <w:sz w:val="24"/>
                <w:szCs w:val="24"/>
              </w:rPr>
              <w:t>БАЛАНС</w:t>
            </w:r>
          </w:p>
        </w:tc>
        <w:tc>
          <w:tcPr>
            <w:tcW w:w="1276" w:type="dxa"/>
            <w:gridSpan w:val="2"/>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4669B6">
            <w:pPr>
              <w:spacing w:after="0" w:line="36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514878945</w:t>
            </w:r>
          </w:p>
        </w:tc>
        <w:tc>
          <w:tcPr>
            <w:tcW w:w="841" w:type="dxa"/>
            <w:gridSpan w:val="2"/>
            <w:tcBorders>
              <w:top w:val="single" w:sz="6" w:space="0" w:color="auto"/>
              <w:left w:val="single" w:sz="6" w:space="0" w:color="auto"/>
              <w:bottom w:val="single" w:sz="6" w:space="0" w:color="auto"/>
              <w:right w:val="single" w:sz="4" w:space="0" w:color="auto"/>
            </w:tcBorders>
            <w:shd w:val="clear" w:color="auto" w:fill="FFFFFF"/>
            <w:vAlign w:val="bottom"/>
          </w:tcPr>
          <w:p w:rsidR="00004320" w:rsidRPr="00004320" w:rsidRDefault="00004320" w:rsidP="004669B6">
            <w:pPr>
              <w:spacing w:after="0" w:line="36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100.00</w:t>
            </w:r>
          </w:p>
        </w:tc>
        <w:tc>
          <w:tcPr>
            <w:tcW w:w="1137" w:type="dxa"/>
            <w:tcBorders>
              <w:top w:val="single" w:sz="6" w:space="0" w:color="auto"/>
              <w:left w:val="single" w:sz="4" w:space="0" w:color="auto"/>
              <w:bottom w:val="single" w:sz="6" w:space="0" w:color="auto"/>
              <w:right w:val="single" w:sz="4" w:space="0" w:color="auto"/>
            </w:tcBorders>
            <w:shd w:val="clear" w:color="auto" w:fill="FFFFFF"/>
            <w:vAlign w:val="center"/>
          </w:tcPr>
          <w:p w:rsidR="00004320" w:rsidRPr="00004320" w:rsidRDefault="00004320" w:rsidP="004669B6">
            <w:pPr>
              <w:spacing w:after="0" w:line="360" w:lineRule="auto"/>
              <w:contextualSpacing/>
              <w:jc w:val="center"/>
              <w:rPr>
                <w:rFonts w:ascii="Times New Roman" w:hAnsi="Times New Roman"/>
                <w:color w:val="000000"/>
                <w:sz w:val="24"/>
                <w:szCs w:val="24"/>
              </w:rPr>
            </w:pPr>
            <w:r w:rsidRPr="00004320">
              <w:rPr>
                <w:rFonts w:ascii="Times New Roman" w:hAnsi="Times New Roman"/>
                <w:color w:val="000000"/>
                <w:sz w:val="24"/>
                <w:szCs w:val="24"/>
              </w:rPr>
              <w:t>492840775</w:t>
            </w:r>
          </w:p>
        </w:tc>
        <w:tc>
          <w:tcPr>
            <w:tcW w:w="855" w:type="dxa"/>
            <w:tcBorders>
              <w:top w:val="single" w:sz="6" w:space="0" w:color="auto"/>
              <w:left w:val="single" w:sz="4" w:space="0" w:color="auto"/>
              <w:bottom w:val="single" w:sz="6" w:space="0" w:color="auto"/>
              <w:right w:val="single" w:sz="4" w:space="0" w:color="auto"/>
            </w:tcBorders>
            <w:shd w:val="clear" w:color="auto" w:fill="FFFFFF"/>
            <w:vAlign w:val="bottom"/>
          </w:tcPr>
          <w:p w:rsidR="00004320" w:rsidRPr="00004320" w:rsidRDefault="00004320" w:rsidP="004669B6">
            <w:pPr>
              <w:spacing w:after="0" w:line="36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100.00</w:t>
            </w:r>
          </w:p>
        </w:tc>
        <w:tc>
          <w:tcPr>
            <w:tcW w:w="1278" w:type="dxa"/>
            <w:tcBorders>
              <w:top w:val="single" w:sz="6" w:space="0" w:color="auto"/>
              <w:left w:val="single" w:sz="4" w:space="0" w:color="auto"/>
              <w:bottom w:val="single" w:sz="6" w:space="0" w:color="auto"/>
              <w:right w:val="single" w:sz="6" w:space="0" w:color="auto"/>
            </w:tcBorders>
            <w:shd w:val="clear" w:color="auto" w:fill="FFFFFF"/>
            <w:vAlign w:val="bottom"/>
          </w:tcPr>
          <w:p w:rsidR="00004320" w:rsidRPr="00004320" w:rsidRDefault="00004320" w:rsidP="004669B6">
            <w:pPr>
              <w:spacing w:after="0" w:line="360" w:lineRule="auto"/>
              <w:contextualSpacing/>
              <w:jc w:val="right"/>
              <w:rPr>
                <w:rFonts w:ascii="Times New Roman" w:hAnsi="Times New Roman"/>
                <w:color w:val="000000"/>
                <w:sz w:val="24"/>
                <w:szCs w:val="24"/>
              </w:rPr>
            </w:pPr>
            <w:r w:rsidRPr="00004320">
              <w:rPr>
                <w:rFonts w:ascii="Times New Roman" w:hAnsi="Times New Roman"/>
                <w:color w:val="000000"/>
                <w:sz w:val="24"/>
                <w:szCs w:val="24"/>
              </w:rPr>
              <w:t>0.00</w:t>
            </w:r>
          </w:p>
        </w:tc>
      </w:tr>
    </w:tbl>
    <w:p w:rsidR="004669B6" w:rsidRDefault="004669B6" w:rsidP="00516FDC">
      <w:pPr>
        <w:pStyle w:val="a3"/>
        <w:spacing w:after="0" w:line="240" w:lineRule="auto"/>
        <w:ind w:left="0" w:firstLine="1134"/>
        <w:jc w:val="both"/>
        <w:rPr>
          <w:rFonts w:ascii="Times New Roman" w:hAnsi="Times New Roman"/>
          <w:sz w:val="28"/>
          <w:szCs w:val="28"/>
        </w:rPr>
      </w:pPr>
    </w:p>
    <w:p w:rsidR="00552F91" w:rsidRDefault="0003460E" w:rsidP="004669B6">
      <w:pPr>
        <w:pStyle w:val="a3"/>
        <w:spacing w:after="0" w:line="360" w:lineRule="auto"/>
        <w:ind w:left="0" w:firstLine="1134"/>
        <w:jc w:val="both"/>
        <w:rPr>
          <w:rFonts w:ascii="Times New Roman" w:hAnsi="Times New Roman"/>
          <w:sz w:val="28"/>
          <w:szCs w:val="28"/>
        </w:rPr>
      </w:pPr>
      <w:r>
        <w:rPr>
          <w:rFonts w:ascii="Times New Roman" w:hAnsi="Times New Roman"/>
          <w:sz w:val="28"/>
          <w:szCs w:val="28"/>
        </w:rPr>
        <w:t xml:space="preserve">Из таблицы 1.2 </w:t>
      </w:r>
      <w:r w:rsidR="00552F91">
        <w:rPr>
          <w:rFonts w:ascii="Times New Roman" w:hAnsi="Times New Roman"/>
          <w:sz w:val="28"/>
          <w:szCs w:val="28"/>
        </w:rPr>
        <w:t>можно сделать следующие выводы:</w:t>
      </w:r>
    </w:p>
    <w:p w:rsidR="006270F3" w:rsidRPr="00DB63E4" w:rsidRDefault="00552F91" w:rsidP="00DB63E4">
      <w:pPr>
        <w:spacing w:after="0" w:line="360" w:lineRule="auto"/>
        <w:ind w:firstLine="1134"/>
        <w:contextualSpacing/>
        <w:jc w:val="both"/>
        <w:rPr>
          <w:rFonts w:ascii="Times New Roman" w:hAnsi="Times New Roman"/>
          <w:sz w:val="28"/>
          <w:szCs w:val="28"/>
        </w:rPr>
      </w:pPr>
      <w:r w:rsidRPr="00DB63E4">
        <w:rPr>
          <w:rFonts w:ascii="Times New Roman" w:hAnsi="Times New Roman"/>
          <w:sz w:val="28"/>
          <w:szCs w:val="28"/>
        </w:rPr>
        <w:t>1. В структуре активов баланса ОАО «ВымпелКом»</w:t>
      </w:r>
      <w:r w:rsidR="00B95BBF" w:rsidRPr="00DB63E4">
        <w:rPr>
          <w:rFonts w:ascii="Times New Roman" w:hAnsi="Times New Roman"/>
          <w:sz w:val="28"/>
          <w:szCs w:val="28"/>
        </w:rPr>
        <w:t xml:space="preserve"> значительная доля принадлежит оборотным активам. На </w:t>
      </w:r>
      <w:r w:rsidRPr="00DB63E4">
        <w:rPr>
          <w:rFonts w:ascii="Times New Roman" w:hAnsi="Times New Roman"/>
          <w:sz w:val="28"/>
          <w:szCs w:val="28"/>
        </w:rPr>
        <w:t>конец</w:t>
      </w:r>
      <w:r w:rsidR="00B95BBF" w:rsidRPr="00DB63E4">
        <w:rPr>
          <w:rFonts w:ascii="Times New Roman" w:hAnsi="Times New Roman"/>
          <w:sz w:val="28"/>
          <w:szCs w:val="28"/>
        </w:rPr>
        <w:t xml:space="preserve"> </w:t>
      </w:r>
      <w:r w:rsidR="0010752E">
        <w:rPr>
          <w:rFonts w:ascii="Times New Roman" w:hAnsi="Times New Roman"/>
          <w:sz w:val="28"/>
          <w:szCs w:val="28"/>
        </w:rPr>
        <w:t>2023</w:t>
      </w:r>
      <w:r w:rsidRPr="00DB63E4">
        <w:rPr>
          <w:rFonts w:ascii="Times New Roman" w:hAnsi="Times New Roman"/>
          <w:sz w:val="28"/>
          <w:szCs w:val="28"/>
        </w:rPr>
        <w:t xml:space="preserve"> </w:t>
      </w:r>
      <w:r w:rsidR="00B95BBF" w:rsidRPr="00DB63E4">
        <w:rPr>
          <w:rFonts w:ascii="Times New Roman" w:hAnsi="Times New Roman"/>
          <w:sz w:val="28"/>
          <w:szCs w:val="28"/>
        </w:rPr>
        <w:t>г</w:t>
      </w:r>
      <w:r w:rsidRPr="00DB63E4">
        <w:rPr>
          <w:rFonts w:ascii="Times New Roman" w:hAnsi="Times New Roman"/>
          <w:sz w:val="28"/>
          <w:szCs w:val="28"/>
        </w:rPr>
        <w:t>.</w:t>
      </w:r>
      <w:r w:rsidR="00B95BBF" w:rsidRPr="00DB63E4">
        <w:rPr>
          <w:rFonts w:ascii="Times New Roman" w:hAnsi="Times New Roman"/>
          <w:sz w:val="28"/>
          <w:szCs w:val="28"/>
        </w:rPr>
        <w:t xml:space="preserve"> величина оборотных активов составила </w:t>
      </w:r>
      <w:r w:rsidRPr="00DB63E4">
        <w:rPr>
          <w:rFonts w:ascii="Times New Roman" w:hAnsi="Times New Roman"/>
          <w:sz w:val="28"/>
          <w:szCs w:val="28"/>
        </w:rPr>
        <w:t>15,38</w:t>
      </w:r>
      <w:r w:rsidR="00B95BBF" w:rsidRPr="00DB63E4">
        <w:rPr>
          <w:rFonts w:ascii="Times New Roman" w:hAnsi="Times New Roman"/>
          <w:sz w:val="28"/>
          <w:szCs w:val="28"/>
        </w:rPr>
        <w:t xml:space="preserve">% от их общей </w:t>
      </w:r>
      <w:proofErr w:type="gramStart"/>
      <w:r w:rsidR="00B95BBF" w:rsidRPr="00DB63E4">
        <w:rPr>
          <w:rFonts w:ascii="Times New Roman" w:hAnsi="Times New Roman"/>
          <w:sz w:val="28"/>
          <w:szCs w:val="28"/>
        </w:rPr>
        <w:t>величины ,</w:t>
      </w:r>
      <w:proofErr w:type="gramEnd"/>
      <w:r w:rsidR="00B95BBF" w:rsidRPr="00DB63E4">
        <w:rPr>
          <w:rFonts w:ascii="Times New Roman" w:hAnsi="Times New Roman"/>
          <w:sz w:val="28"/>
          <w:szCs w:val="28"/>
        </w:rPr>
        <w:t xml:space="preserve"> а на конец</w:t>
      </w:r>
      <w:r w:rsidRPr="00DB63E4">
        <w:rPr>
          <w:rFonts w:ascii="Times New Roman" w:hAnsi="Times New Roman"/>
          <w:sz w:val="28"/>
          <w:szCs w:val="28"/>
        </w:rPr>
        <w:t xml:space="preserve"> </w:t>
      </w:r>
      <w:r w:rsidR="0010752E">
        <w:rPr>
          <w:rFonts w:ascii="Times New Roman" w:hAnsi="Times New Roman"/>
          <w:sz w:val="28"/>
          <w:szCs w:val="28"/>
        </w:rPr>
        <w:t>2024</w:t>
      </w:r>
      <w:r w:rsidRPr="00DB63E4">
        <w:rPr>
          <w:rFonts w:ascii="Times New Roman" w:hAnsi="Times New Roman"/>
          <w:sz w:val="28"/>
          <w:szCs w:val="28"/>
        </w:rPr>
        <w:t xml:space="preserve"> года</w:t>
      </w:r>
      <w:r w:rsidR="00B95BBF" w:rsidRPr="00DB63E4">
        <w:rPr>
          <w:rFonts w:ascii="Times New Roman" w:hAnsi="Times New Roman"/>
          <w:sz w:val="28"/>
          <w:szCs w:val="28"/>
        </w:rPr>
        <w:t xml:space="preserve"> – </w:t>
      </w:r>
      <w:r w:rsidRPr="00DB63E4">
        <w:rPr>
          <w:rFonts w:ascii="Times New Roman" w:hAnsi="Times New Roman"/>
          <w:sz w:val="28"/>
          <w:szCs w:val="28"/>
        </w:rPr>
        <w:t>39,59</w:t>
      </w:r>
      <w:r w:rsidR="00B95BBF" w:rsidRPr="00DB63E4">
        <w:rPr>
          <w:rFonts w:ascii="Times New Roman" w:hAnsi="Times New Roman"/>
          <w:sz w:val="28"/>
          <w:szCs w:val="28"/>
        </w:rPr>
        <w:t>%. Прослеживается тенденция увеличения доли этого вида активов.</w:t>
      </w:r>
      <w:r w:rsidRPr="00DB63E4">
        <w:rPr>
          <w:rFonts w:ascii="Times New Roman" w:hAnsi="Times New Roman"/>
          <w:sz w:val="28"/>
          <w:szCs w:val="28"/>
        </w:rPr>
        <w:t xml:space="preserve"> </w:t>
      </w:r>
    </w:p>
    <w:p w:rsidR="00552F91" w:rsidRPr="00DB63E4" w:rsidRDefault="00552F91" w:rsidP="00DB63E4">
      <w:pPr>
        <w:spacing w:after="0" w:line="360" w:lineRule="auto"/>
        <w:ind w:firstLine="1134"/>
        <w:contextualSpacing/>
        <w:jc w:val="both"/>
        <w:rPr>
          <w:rFonts w:ascii="Times New Roman" w:hAnsi="Times New Roman"/>
          <w:sz w:val="28"/>
          <w:szCs w:val="28"/>
        </w:rPr>
      </w:pPr>
      <w:r w:rsidRPr="00DB63E4">
        <w:rPr>
          <w:rFonts w:ascii="Times New Roman" w:hAnsi="Times New Roman"/>
          <w:sz w:val="28"/>
          <w:szCs w:val="28"/>
        </w:rPr>
        <w:t xml:space="preserve">2. </w:t>
      </w:r>
      <w:r w:rsidR="00F543DD" w:rsidRPr="00DB63E4">
        <w:rPr>
          <w:rFonts w:ascii="Times New Roman" w:hAnsi="Times New Roman"/>
          <w:sz w:val="28"/>
          <w:szCs w:val="28"/>
        </w:rPr>
        <w:t xml:space="preserve"> </w:t>
      </w:r>
      <w:r w:rsidRPr="00DB63E4">
        <w:rPr>
          <w:rFonts w:ascii="Times New Roman" w:hAnsi="Times New Roman"/>
          <w:sz w:val="28"/>
          <w:szCs w:val="28"/>
        </w:rPr>
        <w:t xml:space="preserve">В структуре оборотных активов в ОАО «ВымпелКом» преобладали финансовые вложения, доля которых по состоянию на конец </w:t>
      </w:r>
      <w:r w:rsidR="0010752E">
        <w:rPr>
          <w:rFonts w:ascii="Times New Roman" w:hAnsi="Times New Roman"/>
          <w:sz w:val="28"/>
          <w:szCs w:val="28"/>
        </w:rPr>
        <w:t>2023</w:t>
      </w:r>
      <w:r w:rsidRPr="00DB63E4">
        <w:rPr>
          <w:rFonts w:ascii="Times New Roman" w:hAnsi="Times New Roman"/>
          <w:sz w:val="28"/>
          <w:szCs w:val="28"/>
        </w:rPr>
        <w:t xml:space="preserve"> года составляли 3,59 %. В течение </w:t>
      </w:r>
      <w:r w:rsidR="0010752E">
        <w:rPr>
          <w:rFonts w:ascii="Times New Roman" w:hAnsi="Times New Roman"/>
          <w:sz w:val="28"/>
          <w:szCs w:val="28"/>
        </w:rPr>
        <w:t>2024</w:t>
      </w:r>
      <w:r w:rsidRPr="00DB63E4">
        <w:rPr>
          <w:rFonts w:ascii="Times New Roman" w:hAnsi="Times New Roman"/>
          <w:sz w:val="28"/>
          <w:szCs w:val="28"/>
        </w:rPr>
        <w:t xml:space="preserve"> г. произошло </w:t>
      </w:r>
      <w:proofErr w:type="gramStart"/>
      <w:r w:rsidRPr="00DB63E4">
        <w:rPr>
          <w:rFonts w:ascii="Times New Roman" w:hAnsi="Times New Roman"/>
          <w:sz w:val="28"/>
          <w:szCs w:val="28"/>
        </w:rPr>
        <w:t>увеличение</w:t>
      </w:r>
      <w:proofErr w:type="gramEnd"/>
      <w:r w:rsidRPr="00DB63E4">
        <w:rPr>
          <w:rFonts w:ascii="Times New Roman" w:hAnsi="Times New Roman"/>
          <w:sz w:val="28"/>
          <w:szCs w:val="28"/>
        </w:rPr>
        <w:t xml:space="preserve"> и их доля на конец </w:t>
      </w:r>
      <w:r w:rsidR="0010752E">
        <w:rPr>
          <w:rFonts w:ascii="Times New Roman" w:hAnsi="Times New Roman"/>
          <w:sz w:val="28"/>
          <w:szCs w:val="28"/>
        </w:rPr>
        <w:t>2024</w:t>
      </w:r>
      <w:r w:rsidRPr="00DB63E4">
        <w:rPr>
          <w:rFonts w:ascii="Times New Roman" w:hAnsi="Times New Roman"/>
          <w:sz w:val="28"/>
          <w:szCs w:val="28"/>
        </w:rPr>
        <w:t xml:space="preserve"> г. составила 28,31 %.  Уменьшение доли денежных средств на 0,6 % свидетельствует об ухудшении ликвидности предприятия.</w:t>
      </w:r>
    </w:p>
    <w:p w:rsidR="00552F91" w:rsidRPr="00DB63E4" w:rsidRDefault="00552F91" w:rsidP="00DB63E4">
      <w:pPr>
        <w:spacing w:after="0" w:line="360" w:lineRule="auto"/>
        <w:ind w:firstLine="1134"/>
        <w:contextualSpacing/>
        <w:jc w:val="both"/>
        <w:rPr>
          <w:rFonts w:ascii="Times New Roman" w:hAnsi="Times New Roman"/>
          <w:sz w:val="28"/>
          <w:szCs w:val="28"/>
        </w:rPr>
      </w:pPr>
      <w:r w:rsidRPr="00DB63E4">
        <w:rPr>
          <w:rFonts w:ascii="Times New Roman" w:hAnsi="Times New Roman"/>
          <w:sz w:val="28"/>
          <w:szCs w:val="28"/>
        </w:rPr>
        <w:t>3.</w:t>
      </w:r>
      <w:r w:rsidR="00F543DD" w:rsidRPr="00DB63E4">
        <w:rPr>
          <w:rFonts w:ascii="Times New Roman" w:hAnsi="Times New Roman"/>
          <w:sz w:val="28"/>
          <w:szCs w:val="28"/>
        </w:rPr>
        <w:t xml:space="preserve"> </w:t>
      </w:r>
      <w:r w:rsidRPr="00DB63E4">
        <w:rPr>
          <w:rFonts w:ascii="Times New Roman" w:hAnsi="Times New Roman"/>
          <w:sz w:val="28"/>
          <w:szCs w:val="28"/>
        </w:rPr>
        <w:t xml:space="preserve"> Доля внеоборотных активов предприятия на конец </w:t>
      </w:r>
      <w:r w:rsidR="0010752E">
        <w:rPr>
          <w:rFonts w:ascii="Times New Roman" w:hAnsi="Times New Roman"/>
          <w:sz w:val="28"/>
          <w:szCs w:val="28"/>
        </w:rPr>
        <w:t>2023</w:t>
      </w:r>
      <w:r w:rsidRPr="00DB63E4">
        <w:rPr>
          <w:rFonts w:ascii="Times New Roman" w:hAnsi="Times New Roman"/>
          <w:sz w:val="28"/>
          <w:szCs w:val="28"/>
        </w:rPr>
        <w:t xml:space="preserve"> г.  составляла </w:t>
      </w:r>
      <w:r w:rsidR="00F543DD" w:rsidRPr="00DB63E4">
        <w:rPr>
          <w:rFonts w:ascii="Times New Roman" w:hAnsi="Times New Roman"/>
          <w:sz w:val="28"/>
          <w:szCs w:val="28"/>
        </w:rPr>
        <w:t xml:space="preserve">84,62 </w:t>
      </w:r>
      <w:r w:rsidRPr="00DB63E4">
        <w:rPr>
          <w:rFonts w:ascii="Times New Roman" w:hAnsi="Times New Roman"/>
          <w:sz w:val="28"/>
          <w:szCs w:val="28"/>
        </w:rPr>
        <w:t xml:space="preserve">%, а на </w:t>
      </w:r>
      <w:r w:rsidR="00F543DD" w:rsidRPr="00DB63E4">
        <w:rPr>
          <w:rFonts w:ascii="Times New Roman" w:hAnsi="Times New Roman"/>
          <w:sz w:val="28"/>
          <w:szCs w:val="28"/>
        </w:rPr>
        <w:t>3</w:t>
      </w:r>
      <w:r w:rsidRPr="00DB63E4">
        <w:rPr>
          <w:rFonts w:ascii="Times New Roman" w:hAnsi="Times New Roman"/>
          <w:sz w:val="28"/>
          <w:szCs w:val="28"/>
        </w:rPr>
        <w:t>1.</w:t>
      </w:r>
      <w:r w:rsidR="00F543DD" w:rsidRPr="00DB63E4">
        <w:rPr>
          <w:rFonts w:ascii="Times New Roman" w:hAnsi="Times New Roman"/>
          <w:sz w:val="28"/>
          <w:szCs w:val="28"/>
        </w:rPr>
        <w:t>12.</w:t>
      </w:r>
      <w:r w:rsidR="0010752E">
        <w:rPr>
          <w:rFonts w:ascii="Times New Roman" w:hAnsi="Times New Roman"/>
          <w:sz w:val="28"/>
          <w:szCs w:val="28"/>
        </w:rPr>
        <w:t>2024</w:t>
      </w:r>
      <w:r w:rsidR="00F543DD" w:rsidRPr="00DB63E4">
        <w:rPr>
          <w:rFonts w:ascii="Times New Roman" w:hAnsi="Times New Roman"/>
          <w:sz w:val="28"/>
          <w:szCs w:val="28"/>
        </w:rPr>
        <w:t xml:space="preserve"> года</w:t>
      </w:r>
      <w:r w:rsidRPr="00DB63E4">
        <w:rPr>
          <w:rFonts w:ascii="Times New Roman" w:hAnsi="Times New Roman"/>
          <w:sz w:val="28"/>
          <w:szCs w:val="28"/>
        </w:rPr>
        <w:t xml:space="preserve"> только </w:t>
      </w:r>
      <w:r w:rsidR="00F543DD" w:rsidRPr="00DB63E4">
        <w:rPr>
          <w:rFonts w:ascii="Times New Roman" w:hAnsi="Times New Roman"/>
          <w:sz w:val="28"/>
          <w:szCs w:val="28"/>
        </w:rPr>
        <w:t xml:space="preserve">60,41 </w:t>
      </w:r>
      <w:r w:rsidRPr="00DB63E4">
        <w:rPr>
          <w:rFonts w:ascii="Times New Roman" w:hAnsi="Times New Roman"/>
          <w:sz w:val="28"/>
          <w:szCs w:val="28"/>
        </w:rPr>
        <w:t>%.</w:t>
      </w:r>
      <w:r w:rsidR="00F543DD" w:rsidRPr="00DB63E4">
        <w:rPr>
          <w:rFonts w:ascii="Times New Roman" w:hAnsi="Times New Roman"/>
          <w:sz w:val="28"/>
          <w:szCs w:val="28"/>
        </w:rPr>
        <w:t xml:space="preserve"> </w:t>
      </w:r>
      <w:r w:rsidRPr="00DB63E4">
        <w:rPr>
          <w:rFonts w:ascii="Times New Roman" w:hAnsi="Times New Roman"/>
          <w:sz w:val="28"/>
          <w:szCs w:val="28"/>
        </w:rPr>
        <w:t>Прослеживается тенденция уменьшения доли этого вида актива.</w:t>
      </w:r>
    </w:p>
    <w:p w:rsidR="00552F91" w:rsidRPr="00DB63E4" w:rsidRDefault="00F543DD" w:rsidP="00DB63E4">
      <w:pPr>
        <w:spacing w:after="0" w:line="360" w:lineRule="auto"/>
        <w:ind w:firstLine="1134"/>
        <w:contextualSpacing/>
        <w:jc w:val="both"/>
        <w:rPr>
          <w:rFonts w:ascii="Times New Roman" w:hAnsi="Times New Roman"/>
          <w:sz w:val="28"/>
          <w:szCs w:val="28"/>
        </w:rPr>
      </w:pPr>
      <w:r w:rsidRPr="00DB63E4">
        <w:rPr>
          <w:rFonts w:ascii="Times New Roman" w:hAnsi="Times New Roman"/>
          <w:sz w:val="28"/>
          <w:szCs w:val="28"/>
        </w:rPr>
        <w:t xml:space="preserve">4. </w:t>
      </w:r>
      <w:r w:rsidR="00552F91" w:rsidRPr="00DB63E4">
        <w:rPr>
          <w:rFonts w:ascii="Times New Roman" w:hAnsi="Times New Roman"/>
          <w:sz w:val="28"/>
          <w:szCs w:val="28"/>
        </w:rPr>
        <w:t>Основное снижение удельного веса этого вида активов произошло в части уменьшени</w:t>
      </w:r>
      <w:r w:rsidRPr="00DB63E4">
        <w:rPr>
          <w:rFonts w:ascii="Times New Roman" w:hAnsi="Times New Roman"/>
          <w:sz w:val="28"/>
          <w:szCs w:val="28"/>
        </w:rPr>
        <w:t>я удельного веса финансовых вложений</w:t>
      </w:r>
      <w:r w:rsidR="00552F91" w:rsidRPr="00DB63E4">
        <w:rPr>
          <w:rFonts w:ascii="Times New Roman" w:hAnsi="Times New Roman"/>
          <w:sz w:val="28"/>
          <w:szCs w:val="28"/>
        </w:rPr>
        <w:t xml:space="preserve"> на </w:t>
      </w:r>
      <w:r w:rsidRPr="00DB63E4">
        <w:rPr>
          <w:rFonts w:ascii="Times New Roman" w:hAnsi="Times New Roman"/>
          <w:sz w:val="28"/>
          <w:szCs w:val="28"/>
        </w:rPr>
        <w:t xml:space="preserve">29,09 </w:t>
      </w:r>
      <w:r w:rsidR="00552F91" w:rsidRPr="00DB63E4">
        <w:rPr>
          <w:rFonts w:ascii="Times New Roman" w:hAnsi="Times New Roman"/>
          <w:sz w:val="28"/>
          <w:szCs w:val="28"/>
        </w:rPr>
        <w:t xml:space="preserve">%. Уменьшение удельного веса </w:t>
      </w:r>
      <w:r w:rsidRPr="00DB63E4">
        <w:rPr>
          <w:rFonts w:ascii="Times New Roman" w:hAnsi="Times New Roman"/>
          <w:sz w:val="28"/>
          <w:szCs w:val="28"/>
        </w:rPr>
        <w:t xml:space="preserve">финансовых вложений  говорит в основном об инвестиционной направленности деятельности предприятия. </w:t>
      </w:r>
    </w:p>
    <w:p w:rsidR="00F543DD" w:rsidRPr="00DB63E4" w:rsidRDefault="00F543DD" w:rsidP="00DB63E4">
      <w:pPr>
        <w:spacing w:after="0" w:line="360" w:lineRule="auto"/>
        <w:ind w:firstLine="1134"/>
        <w:contextualSpacing/>
        <w:jc w:val="both"/>
        <w:rPr>
          <w:rFonts w:ascii="Times New Roman" w:hAnsi="Times New Roman"/>
          <w:sz w:val="28"/>
          <w:szCs w:val="28"/>
        </w:rPr>
      </w:pPr>
      <w:r w:rsidRPr="00DB63E4">
        <w:rPr>
          <w:rFonts w:ascii="Times New Roman" w:hAnsi="Times New Roman"/>
          <w:sz w:val="28"/>
          <w:szCs w:val="28"/>
        </w:rPr>
        <w:t xml:space="preserve">5.  В структуре </w:t>
      </w:r>
      <w:r w:rsidR="00BA7E26" w:rsidRPr="00DB63E4">
        <w:rPr>
          <w:rFonts w:ascii="Times New Roman" w:hAnsi="Times New Roman"/>
          <w:sz w:val="28"/>
          <w:szCs w:val="28"/>
        </w:rPr>
        <w:t>пассивов баланса ОА</w:t>
      </w:r>
      <w:r w:rsidR="00E019AC">
        <w:rPr>
          <w:rFonts w:ascii="Times New Roman" w:hAnsi="Times New Roman"/>
          <w:sz w:val="28"/>
          <w:szCs w:val="28"/>
        </w:rPr>
        <w:t>О</w:t>
      </w:r>
      <w:r w:rsidR="00BA7E26" w:rsidRPr="00DB63E4">
        <w:rPr>
          <w:rFonts w:ascii="Times New Roman" w:hAnsi="Times New Roman"/>
          <w:sz w:val="28"/>
          <w:szCs w:val="28"/>
        </w:rPr>
        <w:t xml:space="preserve"> «ВымпелКом» значительная доля принадлежит долгосрочным обязательствам, которые за данный период увеличились на 10,59%. </w:t>
      </w:r>
    </w:p>
    <w:p w:rsidR="00F543DD" w:rsidRPr="00DB63E4" w:rsidRDefault="00DB63E4" w:rsidP="00DB63E4">
      <w:pPr>
        <w:spacing w:after="0" w:line="360" w:lineRule="auto"/>
        <w:ind w:firstLine="1134"/>
        <w:contextualSpacing/>
        <w:jc w:val="both"/>
        <w:rPr>
          <w:rFonts w:ascii="Times New Roman" w:hAnsi="Times New Roman"/>
          <w:sz w:val="28"/>
          <w:szCs w:val="28"/>
        </w:rPr>
      </w:pPr>
      <w:r w:rsidRPr="00DB63E4">
        <w:rPr>
          <w:rFonts w:ascii="Times New Roman" w:hAnsi="Times New Roman"/>
          <w:sz w:val="28"/>
          <w:szCs w:val="28"/>
        </w:rPr>
        <w:t xml:space="preserve">6. </w:t>
      </w:r>
      <w:r w:rsidR="00F543DD" w:rsidRPr="00DB63E4">
        <w:rPr>
          <w:rFonts w:ascii="Times New Roman" w:hAnsi="Times New Roman"/>
          <w:sz w:val="28"/>
          <w:szCs w:val="28"/>
        </w:rPr>
        <w:t xml:space="preserve">За анализируемый период происходило снижение доли </w:t>
      </w:r>
      <w:r w:rsidRPr="00DB63E4">
        <w:rPr>
          <w:rFonts w:ascii="Times New Roman" w:hAnsi="Times New Roman"/>
          <w:sz w:val="28"/>
          <w:szCs w:val="28"/>
        </w:rPr>
        <w:t>капитала и резервов</w:t>
      </w:r>
      <w:r w:rsidR="00F543DD" w:rsidRPr="00DB63E4">
        <w:rPr>
          <w:rFonts w:ascii="Times New Roman" w:hAnsi="Times New Roman"/>
          <w:sz w:val="28"/>
          <w:szCs w:val="28"/>
        </w:rPr>
        <w:t xml:space="preserve"> с </w:t>
      </w:r>
      <w:r w:rsidR="00BA7E26" w:rsidRPr="00DB63E4">
        <w:rPr>
          <w:rFonts w:ascii="Times New Roman" w:hAnsi="Times New Roman"/>
          <w:sz w:val="28"/>
          <w:szCs w:val="28"/>
        </w:rPr>
        <w:t>25,98</w:t>
      </w:r>
      <w:r w:rsidR="00F543DD" w:rsidRPr="00DB63E4">
        <w:rPr>
          <w:rFonts w:ascii="Times New Roman" w:hAnsi="Times New Roman"/>
          <w:sz w:val="28"/>
          <w:szCs w:val="28"/>
        </w:rPr>
        <w:t xml:space="preserve">% до </w:t>
      </w:r>
      <w:r w:rsidR="00BA7E26" w:rsidRPr="00DB63E4">
        <w:rPr>
          <w:rFonts w:ascii="Times New Roman" w:hAnsi="Times New Roman"/>
          <w:sz w:val="28"/>
          <w:szCs w:val="28"/>
        </w:rPr>
        <w:t>14,63</w:t>
      </w:r>
      <w:r w:rsidR="00F543DD" w:rsidRPr="00DB63E4">
        <w:rPr>
          <w:rFonts w:ascii="Times New Roman" w:hAnsi="Times New Roman"/>
          <w:sz w:val="28"/>
          <w:szCs w:val="28"/>
        </w:rPr>
        <w:t>%.</w:t>
      </w:r>
      <w:r w:rsidRPr="00DB63E4">
        <w:rPr>
          <w:rFonts w:ascii="Times New Roman" w:hAnsi="Times New Roman"/>
          <w:sz w:val="28"/>
          <w:szCs w:val="28"/>
        </w:rPr>
        <w:t xml:space="preserve"> </w:t>
      </w:r>
      <w:r w:rsidR="00F543DD" w:rsidRPr="00DB63E4">
        <w:rPr>
          <w:rFonts w:ascii="Times New Roman" w:hAnsi="Times New Roman"/>
          <w:sz w:val="28"/>
          <w:szCs w:val="28"/>
        </w:rPr>
        <w:t xml:space="preserve">Следует отметить, что содержание доли </w:t>
      </w:r>
      <w:r w:rsidRPr="00DB63E4">
        <w:rPr>
          <w:rFonts w:ascii="Times New Roman" w:hAnsi="Times New Roman"/>
          <w:sz w:val="28"/>
          <w:szCs w:val="28"/>
        </w:rPr>
        <w:t>капитала и резервов</w:t>
      </w:r>
      <w:r w:rsidR="00F543DD" w:rsidRPr="00DB63E4">
        <w:rPr>
          <w:rFonts w:ascii="Times New Roman" w:hAnsi="Times New Roman"/>
          <w:sz w:val="28"/>
          <w:szCs w:val="28"/>
        </w:rPr>
        <w:t xml:space="preserve"> ниже 50% является нежелательным, так как организация будет в большей степени завесить от лиц, предоставивших ему займы, ссуды и кредиты.</w:t>
      </w:r>
    </w:p>
    <w:p w:rsidR="00F543DD" w:rsidRPr="00DB63E4" w:rsidRDefault="00DB63E4" w:rsidP="00DB63E4">
      <w:pPr>
        <w:spacing w:after="0" w:line="360" w:lineRule="auto"/>
        <w:ind w:firstLine="1134"/>
        <w:contextualSpacing/>
        <w:jc w:val="both"/>
        <w:rPr>
          <w:rFonts w:ascii="Times New Roman" w:hAnsi="Times New Roman"/>
          <w:sz w:val="28"/>
          <w:szCs w:val="28"/>
        </w:rPr>
      </w:pPr>
      <w:r w:rsidRPr="00DB63E4">
        <w:rPr>
          <w:rFonts w:ascii="Times New Roman" w:hAnsi="Times New Roman"/>
          <w:sz w:val="28"/>
          <w:szCs w:val="28"/>
        </w:rPr>
        <w:lastRenderedPageBreak/>
        <w:t xml:space="preserve">7. </w:t>
      </w:r>
      <w:r w:rsidR="00F543DD" w:rsidRPr="00DB63E4">
        <w:rPr>
          <w:rFonts w:ascii="Times New Roman" w:hAnsi="Times New Roman"/>
          <w:sz w:val="28"/>
          <w:szCs w:val="28"/>
        </w:rPr>
        <w:t xml:space="preserve">Удельный вес краткосрочных обязательств в анализируемом периоде увеличился на </w:t>
      </w:r>
      <w:r w:rsidRPr="00DB63E4">
        <w:rPr>
          <w:rFonts w:ascii="Times New Roman" w:hAnsi="Times New Roman"/>
          <w:sz w:val="28"/>
          <w:szCs w:val="28"/>
        </w:rPr>
        <w:t xml:space="preserve">0.77 </w:t>
      </w:r>
      <w:r w:rsidR="00F543DD" w:rsidRPr="00DB63E4">
        <w:rPr>
          <w:rFonts w:ascii="Times New Roman" w:hAnsi="Times New Roman"/>
          <w:sz w:val="28"/>
          <w:szCs w:val="28"/>
        </w:rPr>
        <w:t xml:space="preserve">% в общем объеме пассивов </w:t>
      </w:r>
      <w:r w:rsidRPr="00DB63E4">
        <w:rPr>
          <w:rFonts w:ascii="Times New Roman" w:hAnsi="Times New Roman"/>
          <w:sz w:val="28"/>
          <w:szCs w:val="28"/>
        </w:rPr>
        <w:t xml:space="preserve">предприятия.  </w:t>
      </w:r>
      <w:r w:rsidR="00F543DD" w:rsidRPr="00DB63E4">
        <w:rPr>
          <w:rFonts w:ascii="Times New Roman" w:hAnsi="Times New Roman"/>
          <w:sz w:val="28"/>
          <w:szCs w:val="28"/>
        </w:rPr>
        <w:t>На конец анализи</w:t>
      </w:r>
      <w:r w:rsidR="00E019AC">
        <w:rPr>
          <w:rFonts w:ascii="Times New Roman" w:hAnsi="Times New Roman"/>
          <w:sz w:val="28"/>
          <w:szCs w:val="28"/>
        </w:rPr>
        <w:t>руемого периода обязательства ОА</w:t>
      </w:r>
      <w:r w:rsidR="00F543DD" w:rsidRPr="00DB63E4">
        <w:rPr>
          <w:rFonts w:ascii="Times New Roman" w:hAnsi="Times New Roman"/>
          <w:sz w:val="28"/>
          <w:szCs w:val="28"/>
        </w:rPr>
        <w:t xml:space="preserve">О </w:t>
      </w:r>
      <w:r w:rsidR="00E019AC">
        <w:rPr>
          <w:rFonts w:ascii="Times New Roman" w:hAnsi="Times New Roman"/>
          <w:sz w:val="28"/>
          <w:szCs w:val="28"/>
        </w:rPr>
        <w:t>«ВымпелКом»</w:t>
      </w:r>
      <w:r w:rsidR="00F543DD" w:rsidRPr="00DB63E4">
        <w:rPr>
          <w:rFonts w:ascii="Times New Roman" w:hAnsi="Times New Roman"/>
          <w:sz w:val="28"/>
          <w:szCs w:val="28"/>
        </w:rPr>
        <w:t xml:space="preserve"> полностью состояли из кредиторской задолженности</w:t>
      </w:r>
      <w:r w:rsidRPr="00DB63E4">
        <w:rPr>
          <w:rFonts w:ascii="Times New Roman" w:hAnsi="Times New Roman"/>
          <w:sz w:val="28"/>
          <w:szCs w:val="28"/>
        </w:rPr>
        <w:t xml:space="preserve"> и прочих обязательств. </w:t>
      </w:r>
      <w:r w:rsidR="00F543DD" w:rsidRPr="00DB63E4">
        <w:rPr>
          <w:rFonts w:ascii="Times New Roman" w:hAnsi="Times New Roman"/>
          <w:sz w:val="28"/>
          <w:szCs w:val="28"/>
        </w:rPr>
        <w:t xml:space="preserve"> </w:t>
      </w:r>
      <w:r w:rsidRPr="00DB63E4">
        <w:rPr>
          <w:rFonts w:ascii="Times New Roman" w:hAnsi="Times New Roman"/>
          <w:sz w:val="28"/>
          <w:szCs w:val="28"/>
        </w:rPr>
        <w:t xml:space="preserve"> По данным видам</w:t>
      </w:r>
      <w:r w:rsidR="00F543DD" w:rsidRPr="00DB63E4">
        <w:rPr>
          <w:rFonts w:ascii="Times New Roman" w:hAnsi="Times New Roman"/>
          <w:sz w:val="28"/>
          <w:szCs w:val="28"/>
        </w:rPr>
        <w:t xml:space="preserve"> пассива произошло увеличение удельного веса на </w:t>
      </w:r>
      <w:r w:rsidRPr="00DB63E4">
        <w:rPr>
          <w:rFonts w:ascii="Times New Roman" w:hAnsi="Times New Roman"/>
          <w:sz w:val="28"/>
          <w:szCs w:val="28"/>
        </w:rPr>
        <w:t xml:space="preserve">1,18% и 3,06 </w:t>
      </w:r>
      <w:r w:rsidR="00F543DD" w:rsidRPr="00DB63E4">
        <w:rPr>
          <w:rFonts w:ascii="Times New Roman" w:hAnsi="Times New Roman"/>
          <w:sz w:val="28"/>
          <w:szCs w:val="28"/>
        </w:rPr>
        <w:t>%</w:t>
      </w:r>
      <w:r w:rsidRPr="00DB63E4">
        <w:rPr>
          <w:rFonts w:ascii="Times New Roman" w:hAnsi="Times New Roman"/>
          <w:sz w:val="28"/>
          <w:szCs w:val="28"/>
        </w:rPr>
        <w:t xml:space="preserve"> соответственно</w:t>
      </w:r>
      <w:r w:rsidR="00F543DD" w:rsidRPr="00DB63E4">
        <w:rPr>
          <w:rFonts w:ascii="Times New Roman" w:hAnsi="Times New Roman"/>
          <w:sz w:val="28"/>
          <w:szCs w:val="28"/>
        </w:rPr>
        <w:t>.</w:t>
      </w:r>
      <w:r w:rsidRPr="00DB63E4">
        <w:rPr>
          <w:rFonts w:ascii="Times New Roman" w:hAnsi="Times New Roman"/>
          <w:sz w:val="28"/>
          <w:szCs w:val="28"/>
        </w:rPr>
        <w:t xml:space="preserve"> </w:t>
      </w:r>
      <w:r w:rsidR="00F543DD" w:rsidRPr="00DB63E4">
        <w:rPr>
          <w:rFonts w:ascii="Times New Roman" w:hAnsi="Times New Roman"/>
          <w:sz w:val="28"/>
          <w:szCs w:val="28"/>
        </w:rPr>
        <w:t xml:space="preserve"> Это говорит о том, что организация не смогла мобилизовать внутренние ресурсы на оплату кредиторской задолженности.</w:t>
      </w:r>
    </w:p>
    <w:p w:rsidR="00F543DD" w:rsidRDefault="00DB63E4" w:rsidP="00516FDC">
      <w:pPr>
        <w:spacing w:after="0" w:line="360" w:lineRule="auto"/>
        <w:ind w:firstLine="1134"/>
        <w:contextualSpacing/>
        <w:jc w:val="both"/>
        <w:rPr>
          <w:rFonts w:ascii="Times New Roman" w:hAnsi="Times New Roman"/>
          <w:sz w:val="28"/>
          <w:szCs w:val="28"/>
        </w:rPr>
      </w:pPr>
      <w:r w:rsidRPr="00DB63E4">
        <w:rPr>
          <w:rFonts w:ascii="Times New Roman" w:hAnsi="Times New Roman"/>
          <w:sz w:val="28"/>
          <w:szCs w:val="28"/>
        </w:rPr>
        <w:t xml:space="preserve">8. </w:t>
      </w:r>
      <w:r w:rsidR="00F543DD" w:rsidRPr="00DB63E4">
        <w:rPr>
          <w:rFonts w:ascii="Times New Roman" w:hAnsi="Times New Roman"/>
          <w:sz w:val="28"/>
          <w:szCs w:val="28"/>
        </w:rPr>
        <w:t>Таким образом</w:t>
      </w:r>
      <w:r w:rsidR="00D67793">
        <w:rPr>
          <w:rFonts w:ascii="Times New Roman" w:hAnsi="Times New Roman"/>
          <w:sz w:val="28"/>
          <w:szCs w:val="28"/>
        </w:rPr>
        <w:t>,</w:t>
      </w:r>
      <w:r w:rsidR="00F543DD" w:rsidRPr="00DB63E4">
        <w:rPr>
          <w:rFonts w:ascii="Times New Roman" w:hAnsi="Times New Roman"/>
          <w:sz w:val="28"/>
          <w:szCs w:val="28"/>
        </w:rPr>
        <w:t xml:space="preserve"> на основании проведенного анализа можно сказать, что финансово-хозяйственная деятельность О</w:t>
      </w:r>
      <w:r w:rsidR="00E019AC">
        <w:rPr>
          <w:rFonts w:ascii="Times New Roman" w:hAnsi="Times New Roman"/>
          <w:sz w:val="28"/>
          <w:szCs w:val="28"/>
        </w:rPr>
        <w:t>А</w:t>
      </w:r>
      <w:r w:rsidR="00F543DD" w:rsidRPr="00DB63E4">
        <w:rPr>
          <w:rFonts w:ascii="Times New Roman" w:hAnsi="Times New Roman"/>
          <w:sz w:val="28"/>
          <w:szCs w:val="28"/>
        </w:rPr>
        <w:t xml:space="preserve">О </w:t>
      </w:r>
      <w:r w:rsidR="00E019AC">
        <w:rPr>
          <w:rFonts w:ascii="Times New Roman" w:hAnsi="Times New Roman"/>
          <w:sz w:val="28"/>
          <w:szCs w:val="28"/>
        </w:rPr>
        <w:t xml:space="preserve">«ВымпелКом» </w:t>
      </w:r>
      <w:r w:rsidR="00F543DD" w:rsidRPr="00DB63E4">
        <w:rPr>
          <w:rFonts w:ascii="Times New Roman" w:hAnsi="Times New Roman"/>
          <w:sz w:val="28"/>
          <w:szCs w:val="28"/>
        </w:rPr>
        <w:t xml:space="preserve">не способствовала увеличению его </w:t>
      </w:r>
      <w:r w:rsidRPr="00DB63E4">
        <w:rPr>
          <w:rFonts w:ascii="Times New Roman" w:hAnsi="Times New Roman"/>
          <w:sz w:val="28"/>
          <w:szCs w:val="28"/>
        </w:rPr>
        <w:t>капитала и резервов</w:t>
      </w:r>
      <w:r w:rsidR="00E019AC">
        <w:rPr>
          <w:rFonts w:ascii="Times New Roman" w:hAnsi="Times New Roman"/>
          <w:sz w:val="28"/>
          <w:szCs w:val="28"/>
        </w:rPr>
        <w:t xml:space="preserve">. </w:t>
      </w:r>
      <w:r w:rsidR="00F543DD" w:rsidRPr="00DB63E4">
        <w:rPr>
          <w:rFonts w:ascii="Times New Roman" w:hAnsi="Times New Roman"/>
          <w:sz w:val="28"/>
          <w:szCs w:val="28"/>
        </w:rPr>
        <w:t xml:space="preserve"> Однако рост краткосрочной кредиторской задолженности говорит о том, что </w:t>
      </w:r>
      <w:r w:rsidR="00E019AC" w:rsidRPr="00DB63E4">
        <w:rPr>
          <w:rFonts w:ascii="Times New Roman" w:hAnsi="Times New Roman"/>
          <w:sz w:val="28"/>
          <w:szCs w:val="28"/>
        </w:rPr>
        <w:t>О</w:t>
      </w:r>
      <w:r w:rsidR="00E019AC">
        <w:rPr>
          <w:rFonts w:ascii="Times New Roman" w:hAnsi="Times New Roman"/>
          <w:sz w:val="28"/>
          <w:szCs w:val="28"/>
        </w:rPr>
        <w:t>А</w:t>
      </w:r>
      <w:r w:rsidR="00E019AC" w:rsidRPr="00DB63E4">
        <w:rPr>
          <w:rFonts w:ascii="Times New Roman" w:hAnsi="Times New Roman"/>
          <w:sz w:val="28"/>
          <w:szCs w:val="28"/>
        </w:rPr>
        <w:t xml:space="preserve">О </w:t>
      </w:r>
      <w:r w:rsidR="00E019AC">
        <w:rPr>
          <w:rFonts w:ascii="Times New Roman" w:hAnsi="Times New Roman"/>
          <w:sz w:val="28"/>
          <w:szCs w:val="28"/>
        </w:rPr>
        <w:t xml:space="preserve">«ВымпелКом» </w:t>
      </w:r>
      <w:r w:rsidR="00F543DD" w:rsidRPr="00DB63E4">
        <w:rPr>
          <w:rFonts w:ascii="Times New Roman" w:hAnsi="Times New Roman"/>
          <w:sz w:val="28"/>
          <w:szCs w:val="28"/>
        </w:rPr>
        <w:t xml:space="preserve"> испытывает недостаток в собственных оборотных средствах, и ее текущая деятельность финансировалась в основном за счет привлеченных средств.</w:t>
      </w:r>
    </w:p>
    <w:p w:rsidR="00D67793" w:rsidRDefault="00D67793" w:rsidP="00105A4B">
      <w:pPr>
        <w:spacing w:after="0" w:line="360" w:lineRule="auto"/>
        <w:contextualSpacing/>
        <w:rPr>
          <w:rFonts w:ascii="Times New Roman" w:hAnsi="Times New Roman"/>
          <w:spacing w:val="6"/>
          <w:sz w:val="28"/>
          <w:szCs w:val="28"/>
        </w:rPr>
      </w:pPr>
    </w:p>
    <w:p w:rsidR="00084328" w:rsidRPr="00084328" w:rsidRDefault="00D67793" w:rsidP="00516FDC">
      <w:pPr>
        <w:spacing w:after="0" w:line="360" w:lineRule="auto"/>
        <w:ind w:firstLine="1134"/>
        <w:contextualSpacing/>
        <w:jc w:val="center"/>
        <w:rPr>
          <w:rFonts w:ascii="Times New Roman" w:hAnsi="Times New Roman"/>
          <w:spacing w:val="6"/>
          <w:sz w:val="28"/>
          <w:szCs w:val="28"/>
        </w:rPr>
      </w:pPr>
      <w:r>
        <w:rPr>
          <w:rFonts w:ascii="Times New Roman" w:hAnsi="Times New Roman"/>
          <w:spacing w:val="6"/>
          <w:sz w:val="28"/>
          <w:szCs w:val="28"/>
        </w:rPr>
        <w:t>1.</w:t>
      </w:r>
      <w:r w:rsidR="00105A4B">
        <w:rPr>
          <w:rFonts w:ascii="Times New Roman" w:hAnsi="Times New Roman"/>
          <w:spacing w:val="6"/>
          <w:sz w:val="28"/>
          <w:szCs w:val="28"/>
        </w:rPr>
        <w:t>3</w:t>
      </w:r>
      <w:r w:rsidR="00E178DC">
        <w:rPr>
          <w:rFonts w:ascii="Times New Roman" w:hAnsi="Times New Roman"/>
          <w:spacing w:val="6"/>
          <w:sz w:val="28"/>
          <w:szCs w:val="28"/>
        </w:rPr>
        <w:t>.</w:t>
      </w:r>
      <w:r w:rsidR="00E178DC" w:rsidRPr="00EB5363">
        <w:rPr>
          <w:rFonts w:ascii="Times New Roman" w:hAnsi="Times New Roman"/>
          <w:spacing w:val="6"/>
          <w:sz w:val="28"/>
          <w:szCs w:val="28"/>
        </w:rPr>
        <w:t xml:space="preserve"> </w:t>
      </w:r>
      <w:r w:rsidR="00E019AC">
        <w:rPr>
          <w:rFonts w:ascii="Times New Roman" w:hAnsi="Times New Roman"/>
          <w:spacing w:val="6"/>
          <w:sz w:val="28"/>
          <w:szCs w:val="28"/>
        </w:rPr>
        <w:t>Коэффициентный анализ.</w:t>
      </w:r>
    </w:p>
    <w:p w:rsidR="00D67793" w:rsidRDefault="00D67793" w:rsidP="00D67793">
      <w:pPr>
        <w:spacing w:after="0" w:line="240" w:lineRule="auto"/>
        <w:jc w:val="both"/>
        <w:rPr>
          <w:rFonts w:ascii="Times New Roman" w:eastAsia="Times New Roman" w:hAnsi="Times New Roman"/>
          <w:sz w:val="28"/>
          <w:szCs w:val="28"/>
          <w:lang w:eastAsia="ru-RU"/>
        </w:rPr>
      </w:pPr>
      <w:r w:rsidRPr="00D67793">
        <w:rPr>
          <w:rFonts w:ascii="Times New Roman" w:eastAsia="Times New Roman" w:hAnsi="Times New Roman"/>
          <w:sz w:val="28"/>
          <w:szCs w:val="28"/>
          <w:lang w:eastAsia="ru-RU"/>
        </w:rPr>
        <w:t>Указать основную идею данного анализа, а также ответить на вопрос «взаимосвязаны ли коэффициенты или каждый дает ответ лишь на один конкретный вопрос»?</w:t>
      </w:r>
    </w:p>
    <w:p w:rsidR="00D67793" w:rsidRPr="00D67793" w:rsidRDefault="00D67793" w:rsidP="00D67793">
      <w:pPr>
        <w:spacing w:after="0" w:line="240" w:lineRule="auto"/>
        <w:jc w:val="both"/>
        <w:rPr>
          <w:rFonts w:ascii="Times New Roman" w:eastAsia="Times New Roman" w:hAnsi="Times New Roman"/>
          <w:sz w:val="28"/>
          <w:szCs w:val="28"/>
          <w:lang w:eastAsia="ru-RU"/>
        </w:rPr>
      </w:pPr>
    </w:p>
    <w:p w:rsidR="00084328" w:rsidRDefault="00084328" w:rsidP="00516FDC">
      <w:pPr>
        <w:spacing w:after="0" w:line="360" w:lineRule="auto"/>
        <w:ind w:firstLine="1134"/>
        <w:contextualSpacing/>
        <w:jc w:val="both"/>
        <w:rPr>
          <w:rFonts w:ascii="Times New Roman" w:hAnsi="Times New Roman"/>
          <w:sz w:val="28"/>
          <w:szCs w:val="28"/>
        </w:rPr>
      </w:pPr>
      <w:r w:rsidRPr="005E24D3">
        <w:rPr>
          <w:rFonts w:ascii="Times New Roman" w:hAnsi="Times New Roman"/>
          <w:sz w:val="28"/>
          <w:szCs w:val="28"/>
        </w:rPr>
        <w:t xml:space="preserve">Коэффициентный анализ сводится к изучению уровней и динамики относительных показателей финансового состояния, рассчитываемых как отношения величин балансовых статей или других абсолютных показателей, получаемых на основе отчетности или бухгалтерского учета. </w:t>
      </w:r>
    </w:p>
    <w:p w:rsidR="00516FDC" w:rsidRDefault="00516FDC" w:rsidP="00084328">
      <w:pPr>
        <w:jc w:val="center"/>
        <w:rPr>
          <w:rFonts w:ascii="Times New Roman" w:hAnsi="Times New Roman"/>
          <w:sz w:val="28"/>
          <w:szCs w:val="28"/>
        </w:rPr>
      </w:pPr>
    </w:p>
    <w:p w:rsidR="00084328" w:rsidRDefault="00084328" w:rsidP="00084328">
      <w:pPr>
        <w:jc w:val="center"/>
        <w:rPr>
          <w:rFonts w:ascii="Times New Roman" w:hAnsi="Times New Roman"/>
          <w:sz w:val="28"/>
          <w:szCs w:val="28"/>
        </w:rPr>
      </w:pPr>
      <w:r w:rsidRPr="00EB5363">
        <w:rPr>
          <w:rFonts w:ascii="Times New Roman" w:hAnsi="Times New Roman"/>
          <w:sz w:val="28"/>
          <w:szCs w:val="28"/>
        </w:rPr>
        <w:t>1.</w:t>
      </w:r>
      <w:r w:rsidR="00105A4B">
        <w:rPr>
          <w:rFonts w:ascii="Times New Roman" w:hAnsi="Times New Roman"/>
          <w:sz w:val="28"/>
          <w:szCs w:val="28"/>
        </w:rPr>
        <w:t>3</w:t>
      </w:r>
      <w:r w:rsidRPr="00EB5363">
        <w:rPr>
          <w:rFonts w:ascii="Times New Roman" w:hAnsi="Times New Roman"/>
          <w:sz w:val="28"/>
          <w:szCs w:val="28"/>
        </w:rPr>
        <w:t>.1. Анализ дебиторской задолженности</w:t>
      </w:r>
      <w:r>
        <w:rPr>
          <w:rFonts w:ascii="Times New Roman" w:hAnsi="Times New Roman"/>
          <w:sz w:val="28"/>
          <w:szCs w:val="28"/>
        </w:rPr>
        <w:t>.</w:t>
      </w:r>
    </w:p>
    <w:p w:rsidR="00D67793" w:rsidRPr="00D67793" w:rsidRDefault="00D67793" w:rsidP="00D67793">
      <w:pPr>
        <w:spacing w:after="0" w:line="240" w:lineRule="auto"/>
        <w:jc w:val="both"/>
        <w:rPr>
          <w:rFonts w:ascii="Times New Roman" w:eastAsia="Times New Roman" w:hAnsi="Times New Roman"/>
          <w:sz w:val="28"/>
          <w:szCs w:val="28"/>
          <w:lang w:eastAsia="ru-RU"/>
        </w:rPr>
      </w:pPr>
      <w:r w:rsidRPr="00D67793">
        <w:rPr>
          <w:rFonts w:ascii="Times New Roman" w:eastAsia="Times New Roman" w:hAnsi="Times New Roman"/>
          <w:sz w:val="28"/>
          <w:szCs w:val="28"/>
          <w:lang w:eastAsia="ru-RU"/>
        </w:rPr>
        <w:t>Состояние дебиторской задолженности, ее размеры и качество оказывают сильное влияние на финансовое состояние организации. Задача анализа дебиторской задолженности</w:t>
      </w:r>
      <w:r w:rsidRPr="00D67793">
        <w:rPr>
          <w:rFonts w:ascii="Times New Roman" w:eastAsia="Times New Roman" w:hAnsi="Times New Roman"/>
          <w:b/>
          <w:bCs/>
          <w:sz w:val="28"/>
          <w:szCs w:val="28"/>
          <w:lang w:eastAsia="ru-RU"/>
        </w:rPr>
        <w:t xml:space="preserve"> </w:t>
      </w:r>
      <w:r w:rsidRPr="00D67793">
        <w:rPr>
          <w:rFonts w:ascii="Times New Roman" w:eastAsia="Times New Roman" w:hAnsi="Times New Roman"/>
          <w:sz w:val="28"/>
          <w:szCs w:val="28"/>
          <w:lang w:eastAsia="ru-RU"/>
        </w:rPr>
        <w:t>состоит в том, чтобы выявить размеры и динамику неоправданной задолженности, причины ее возникновения или роста (табл. 1.4).</w:t>
      </w:r>
      <w:r>
        <w:rPr>
          <w:rFonts w:ascii="Times New Roman" w:eastAsia="Times New Roman" w:hAnsi="Times New Roman"/>
          <w:sz w:val="28"/>
          <w:szCs w:val="28"/>
          <w:lang w:eastAsia="ru-RU"/>
        </w:rPr>
        <w:t xml:space="preserve"> </w:t>
      </w:r>
      <w:r w:rsidRPr="00D67793">
        <w:rPr>
          <w:rFonts w:ascii="Times New Roman" w:eastAsia="Times New Roman" w:hAnsi="Times New Roman"/>
          <w:sz w:val="28"/>
          <w:szCs w:val="28"/>
          <w:lang w:eastAsia="ru-RU"/>
        </w:rPr>
        <w:t>Анализ дебиторской задолженности проводится на основе данных внутреннего учета, бухгалтерского баланса и приложения к бухгалтерскому балансу (форма № 5).</w:t>
      </w:r>
    </w:p>
    <w:p w:rsidR="00D67793" w:rsidRDefault="00D67793" w:rsidP="00084328">
      <w:pPr>
        <w:spacing w:after="0" w:line="360" w:lineRule="auto"/>
        <w:ind w:firstLine="1134"/>
        <w:contextualSpacing/>
        <w:jc w:val="both"/>
        <w:rPr>
          <w:rFonts w:ascii="Times New Roman" w:hAnsi="Times New Roman"/>
          <w:sz w:val="28"/>
          <w:szCs w:val="28"/>
        </w:rPr>
      </w:pPr>
    </w:p>
    <w:p w:rsidR="00084328" w:rsidRPr="00D67793" w:rsidRDefault="00084328" w:rsidP="00084328">
      <w:pPr>
        <w:spacing w:after="0" w:line="360" w:lineRule="auto"/>
        <w:ind w:firstLine="1134"/>
        <w:contextualSpacing/>
        <w:jc w:val="both"/>
        <w:rPr>
          <w:rFonts w:ascii="Times New Roman" w:hAnsi="Times New Roman"/>
          <w:sz w:val="28"/>
          <w:szCs w:val="28"/>
        </w:rPr>
      </w:pPr>
      <w:r w:rsidRPr="00D67793">
        <w:rPr>
          <w:rFonts w:ascii="Times New Roman" w:hAnsi="Times New Roman"/>
          <w:sz w:val="28"/>
          <w:szCs w:val="28"/>
        </w:rPr>
        <w:t xml:space="preserve">Дебиторская задолженность – неизбежное следствие существующей в настоящее время системы денежных расчетов между организациями, при которой всегда имеется разрыв времени платежа с момента перехода права собственности на товар, </w:t>
      </w:r>
      <w:r w:rsidRPr="00D67793">
        <w:rPr>
          <w:rFonts w:ascii="Times New Roman" w:hAnsi="Times New Roman"/>
          <w:sz w:val="28"/>
          <w:szCs w:val="28"/>
        </w:rPr>
        <w:tab/>
        <w:t xml:space="preserve">между предъявлением платежных документов к оплате и временем их фактической оплаты. </w:t>
      </w:r>
    </w:p>
    <w:p w:rsidR="00084328" w:rsidRDefault="00084328" w:rsidP="00516FDC">
      <w:pPr>
        <w:spacing w:after="0" w:line="360" w:lineRule="auto"/>
        <w:ind w:firstLine="1134"/>
        <w:contextualSpacing/>
        <w:jc w:val="both"/>
        <w:rPr>
          <w:rFonts w:ascii="Times New Roman" w:hAnsi="Times New Roman"/>
          <w:sz w:val="28"/>
          <w:szCs w:val="28"/>
        </w:rPr>
      </w:pPr>
      <w:r w:rsidRPr="005E24D3">
        <w:rPr>
          <w:rFonts w:ascii="Times New Roman" w:hAnsi="Times New Roman"/>
          <w:sz w:val="28"/>
          <w:szCs w:val="28"/>
        </w:rPr>
        <w:t>Анализ дебиторской задолженности включает комплекс взаимосвязанных вопросов, относящихся к оценке финансового положения предприятия.</w:t>
      </w:r>
    </w:p>
    <w:p w:rsidR="00084328" w:rsidRPr="00084328" w:rsidRDefault="00084328" w:rsidP="00516FDC">
      <w:pPr>
        <w:pStyle w:val="a9"/>
        <w:shd w:val="clear" w:color="auto" w:fill="FFFFFF"/>
        <w:spacing w:before="0" w:beforeAutospacing="0" w:after="0" w:afterAutospacing="0" w:line="360" w:lineRule="auto"/>
        <w:ind w:firstLine="1134"/>
        <w:contextualSpacing/>
        <w:jc w:val="both"/>
        <w:rPr>
          <w:color w:val="000000"/>
          <w:sz w:val="28"/>
          <w:szCs w:val="28"/>
        </w:rPr>
      </w:pPr>
      <w:r>
        <w:rPr>
          <w:color w:val="000000"/>
          <w:sz w:val="28"/>
          <w:szCs w:val="19"/>
          <w:shd w:val="clear" w:color="auto" w:fill="FFFFFF"/>
        </w:rPr>
        <w:t>Основой для анализа  дебиторской задолженности являются формы  №1 и №5.</w:t>
      </w:r>
    </w:p>
    <w:p w:rsidR="00084328" w:rsidRPr="00084328" w:rsidRDefault="00084328" w:rsidP="00084328">
      <w:pPr>
        <w:spacing w:after="0" w:line="360" w:lineRule="auto"/>
        <w:contextualSpacing/>
        <w:jc w:val="right"/>
        <w:rPr>
          <w:rFonts w:ascii="Times New Roman" w:hAnsi="Times New Roman"/>
          <w:sz w:val="28"/>
          <w:szCs w:val="28"/>
        </w:rPr>
      </w:pPr>
      <w:r w:rsidRPr="00084328">
        <w:rPr>
          <w:rFonts w:ascii="Times New Roman" w:hAnsi="Times New Roman"/>
          <w:sz w:val="28"/>
          <w:szCs w:val="28"/>
        </w:rPr>
        <w:t>Таблица 1.3</w:t>
      </w:r>
    </w:p>
    <w:p w:rsidR="00084328" w:rsidRPr="00084328" w:rsidRDefault="00084328" w:rsidP="00084328">
      <w:pPr>
        <w:spacing w:after="0" w:line="360" w:lineRule="auto"/>
        <w:contextualSpacing/>
        <w:jc w:val="center"/>
        <w:rPr>
          <w:rFonts w:ascii="Times New Roman" w:hAnsi="Times New Roman"/>
          <w:sz w:val="28"/>
          <w:szCs w:val="28"/>
        </w:rPr>
      </w:pPr>
      <w:r w:rsidRPr="00084328">
        <w:rPr>
          <w:rFonts w:ascii="Times New Roman" w:hAnsi="Times New Roman"/>
          <w:sz w:val="28"/>
          <w:szCs w:val="28"/>
        </w:rPr>
        <w:t>Состав дебиторской задолженности</w:t>
      </w:r>
    </w:p>
    <w:tbl>
      <w:tblPr>
        <w:tblW w:w="9639" w:type="dxa"/>
        <w:tblLayout w:type="fixed"/>
        <w:tblCellMar>
          <w:left w:w="0" w:type="dxa"/>
          <w:right w:w="0" w:type="dxa"/>
        </w:tblCellMar>
        <w:tblLook w:val="0000" w:firstRow="0" w:lastRow="0" w:firstColumn="0" w:lastColumn="0" w:noHBand="0" w:noVBand="0"/>
      </w:tblPr>
      <w:tblGrid>
        <w:gridCol w:w="5420"/>
        <w:gridCol w:w="1406"/>
        <w:gridCol w:w="1406"/>
        <w:gridCol w:w="1407"/>
      </w:tblGrid>
      <w:tr w:rsidR="00084328" w:rsidRPr="00084328" w:rsidTr="001B002C">
        <w:trPr>
          <w:trHeight w:val="284"/>
        </w:trPr>
        <w:tc>
          <w:tcPr>
            <w:tcW w:w="5420" w:type="dxa"/>
            <w:tcBorders>
              <w:top w:val="single" w:sz="4" w:space="0" w:color="auto"/>
              <w:left w:val="single" w:sz="4" w:space="0" w:color="auto"/>
              <w:bottom w:val="single" w:sz="4" w:space="0" w:color="auto"/>
              <w:right w:val="single" w:sz="4"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Статьи дебиторской задолженности</w:t>
            </w:r>
          </w:p>
        </w:tc>
        <w:tc>
          <w:tcPr>
            <w:tcW w:w="1406" w:type="dxa"/>
            <w:tcBorders>
              <w:top w:val="single" w:sz="8" w:space="0" w:color="auto"/>
              <w:left w:val="single" w:sz="4"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Остаток на начало года</w:t>
            </w:r>
          </w:p>
        </w:tc>
        <w:tc>
          <w:tcPr>
            <w:tcW w:w="1406" w:type="dxa"/>
            <w:tcBorders>
              <w:top w:val="single" w:sz="8" w:space="0" w:color="auto"/>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Остаток на конец года</w:t>
            </w:r>
          </w:p>
        </w:tc>
        <w:tc>
          <w:tcPr>
            <w:tcW w:w="1407" w:type="dxa"/>
            <w:tcBorders>
              <w:top w:val="single" w:sz="8" w:space="0" w:color="auto"/>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Изменения (+/–)</w:t>
            </w:r>
          </w:p>
        </w:tc>
      </w:tr>
      <w:tr w:rsidR="00084328" w:rsidRPr="00084328" w:rsidTr="001B002C">
        <w:trPr>
          <w:trHeight w:val="284"/>
        </w:trPr>
        <w:tc>
          <w:tcPr>
            <w:tcW w:w="5420" w:type="dxa"/>
            <w:tcBorders>
              <w:top w:val="single" w:sz="4" w:space="0" w:color="auto"/>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rsidRPr="00084328">
              <w:t>1</w:t>
            </w:r>
          </w:p>
        </w:tc>
        <w:tc>
          <w:tcPr>
            <w:tcW w:w="1406"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rsidRPr="00084328">
              <w:t>2</w:t>
            </w:r>
          </w:p>
        </w:tc>
        <w:tc>
          <w:tcPr>
            <w:tcW w:w="1406"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rsidRPr="00084328">
              <w:t>3</w:t>
            </w:r>
          </w:p>
        </w:tc>
        <w:tc>
          <w:tcPr>
            <w:tcW w:w="1407"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4=3–2</w:t>
            </w:r>
          </w:p>
        </w:tc>
      </w:tr>
      <w:tr w:rsidR="00084328" w:rsidRPr="00084328" w:rsidTr="001B002C">
        <w:trPr>
          <w:trHeight w:val="284"/>
        </w:trPr>
        <w:tc>
          <w:tcPr>
            <w:tcW w:w="5420" w:type="dxa"/>
            <w:tcBorders>
              <w:top w:val="single" w:sz="4" w:space="0" w:color="auto"/>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Дебиторская задолженность:</w:t>
            </w:r>
          </w:p>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Краткосрочная - всего</w:t>
            </w:r>
          </w:p>
        </w:tc>
        <w:tc>
          <w:tcPr>
            <w:tcW w:w="1406"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31054297</w:t>
            </w:r>
          </w:p>
        </w:tc>
        <w:tc>
          <w:tcPr>
            <w:tcW w:w="1406"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36755214</w:t>
            </w:r>
          </w:p>
        </w:tc>
        <w:tc>
          <w:tcPr>
            <w:tcW w:w="1407"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5700977</w:t>
            </w:r>
          </w:p>
        </w:tc>
      </w:tr>
      <w:tr w:rsidR="00084328" w:rsidRPr="00084328" w:rsidTr="001B002C">
        <w:trPr>
          <w:trHeight w:val="284"/>
        </w:trPr>
        <w:tc>
          <w:tcPr>
            <w:tcW w:w="5420" w:type="dxa"/>
            <w:tcBorders>
              <w:top w:val="nil"/>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в том числе: расчеты с покупателями и заказчиками</w:t>
            </w:r>
          </w:p>
        </w:tc>
        <w:tc>
          <w:tcPr>
            <w:tcW w:w="1406"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19917723</w:t>
            </w:r>
          </w:p>
        </w:tc>
        <w:tc>
          <w:tcPr>
            <w:tcW w:w="1406"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18684420</w:t>
            </w:r>
          </w:p>
        </w:tc>
        <w:tc>
          <w:tcPr>
            <w:tcW w:w="1407"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-1233303</w:t>
            </w:r>
          </w:p>
        </w:tc>
      </w:tr>
      <w:tr w:rsidR="00084328" w:rsidRPr="00084328" w:rsidTr="001B002C">
        <w:trPr>
          <w:trHeight w:val="284"/>
        </w:trPr>
        <w:tc>
          <w:tcPr>
            <w:tcW w:w="5420" w:type="dxa"/>
            <w:tcBorders>
              <w:top w:val="nil"/>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pStyle w:val="aa"/>
              <w:contextualSpacing/>
              <w:rPr>
                <w:sz w:val="24"/>
                <w:szCs w:val="24"/>
              </w:rPr>
            </w:pPr>
            <w:r w:rsidRPr="00084328">
              <w:rPr>
                <w:sz w:val="24"/>
                <w:szCs w:val="24"/>
              </w:rPr>
              <w:t>авансы выданные</w:t>
            </w:r>
          </w:p>
        </w:tc>
        <w:tc>
          <w:tcPr>
            <w:tcW w:w="1406"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3606263</w:t>
            </w:r>
          </w:p>
        </w:tc>
        <w:tc>
          <w:tcPr>
            <w:tcW w:w="1406"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4071966</w:t>
            </w:r>
          </w:p>
        </w:tc>
        <w:tc>
          <w:tcPr>
            <w:tcW w:w="1407"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465703</w:t>
            </w:r>
          </w:p>
        </w:tc>
      </w:tr>
      <w:tr w:rsidR="00084328" w:rsidRPr="00084328" w:rsidTr="001B002C">
        <w:trPr>
          <w:trHeight w:val="188"/>
        </w:trPr>
        <w:tc>
          <w:tcPr>
            <w:tcW w:w="5420" w:type="dxa"/>
            <w:tcBorders>
              <w:top w:val="nil"/>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прочая</w:t>
            </w:r>
          </w:p>
        </w:tc>
        <w:tc>
          <w:tcPr>
            <w:tcW w:w="1406"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7530251</w:t>
            </w:r>
          </w:p>
        </w:tc>
        <w:tc>
          <w:tcPr>
            <w:tcW w:w="1406"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13998828</w:t>
            </w:r>
          </w:p>
        </w:tc>
        <w:tc>
          <w:tcPr>
            <w:tcW w:w="1407"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6468577</w:t>
            </w:r>
          </w:p>
        </w:tc>
      </w:tr>
      <w:tr w:rsidR="00084328" w:rsidRPr="00084328" w:rsidTr="001B002C">
        <w:trPr>
          <w:trHeight w:val="115"/>
        </w:trPr>
        <w:tc>
          <w:tcPr>
            <w:tcW w:w="5420" w:type="dxa"/>
            <w:tcBorders>
              <w:top w:val="nil"/>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Долгосрочная - всего</w:t>
            </w:r>
          </w:p>
        </w:tc>
        <w:tc>
          <w:tcPr>
            <w:tcW w:w="1406"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9752522</w:t>
            </w:r>
          </w:p>
        </w:tc>
        <w:tc>
          <w:tcPr>
            <w:tcW w:w="1406"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2142111</w:t>
            </w:r>
          </w:p>
        </w:tc>
        <w:tc>
          <w:tcPr>
            <w:tcW w:w="1407"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-7610411</w:t>
            </w:r>
          </w:p>
        </w:tc>
      </w:tr>
      <w:tr w:rsidR="00084328" w:rsidRPr="00084328" w:rsidTr="001B002C">
        <w:trPr>
          <w:trHeight w:val="224"/>
        </w:trPr>
        <w:tc>
          <w:tcPr>
            <w:tcW w:w="5420" w:type="dxa"/>
            <w:tcBorders>
              <w:top w:val="nil"/>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в том числе: расчеты с покупателями и заказчиками</w:t>
            </w:r>
          </w:p>
        </w:tc>
        <w:tc>
          <w:tcPr>
            <w:tcW w:w="1406"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w:t>
            </w:r>
          </w:p>
        </w:tc>
        <w:tc>
          <w:tcPr>
            <w:tcW w:w="1406"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w:t>
            </w:r>
          </w:p>
        </w:tc>
        <w:tc>
          <w:tcPr>
            <w:tcW w:w="1407"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w:t>
            </w:r>
          </w:p>
        </w:tc>
      </w:tr>
      <w:tr w:rsidR="00084328" w:rsidRPr="00084328" w:rsidTr="001B002C">
        <w:trPr>
          <w:trHeight w:val="166"/>
        </w:trPr>
        <w:tc>
          <w:tcPr>
            <w:tcW w:w="5420" w:type="dxa"/>
            <w:tcBorders>
              <w:top w:val="nil"/>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авансы выданные</w:t>
            </w:r>
          </w:p>
        </w:tc>
        <w:tc>
          <w:tcPr>
            <w:tcW w:w="1406"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578016</w:t>
            </w:r>
          </w:p>
        </w:tc>
        <w:tc>
          <w:tcPr>
            <w:tcW w:w="1406"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1075664</w:t>
            </w:r>
          </w:p>
        </w:tc>
        <w:tc>
          <w:tcPr>
            <w:tcW w:w="1407"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497648</w:t>
            </w:r>
          </w:p>
        </w:tc>
      </w:tr>
      <w:tr w:rsidR="00084328" w:rsidRPr="00084328" w:rsidTr="001B002C">
        <w:trPr>
          <w:trHeight w:val="80"/>
        </w:trPr>
        <w:tc>
          <w:tcPr>
            <w:tcW w:w="5420" w:type="dxa"/>
            <w:tcBorders>
              <w:top w:val="nil"/>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прочая</w:t>
            </w:r>
          </w:p>
        </w:tc>
        <w:tc>
          <w:tcPr>
            <w:tcW w:w="1406"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9174506</w:t>
            </w:r>
          </w:p>
        </w:tc>
        <w:tc>
          <w:tcPr>
            <w:tcW w:w="1406"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1066447</w:t>
            </w:r>
          </w:p>
        </w:tc>
        <w:tc>
          <w:tcPr>
            <w:tcW w:w="1407"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-8108059</w:t>
            </w:r>
          </w:p>
        </w:tc>
      </w:tr>
      <w:tr w:rsidR="00084328" w:rsidRPr="004669B6" w:rsidTr="001B002C">
        <w:trPr>
          <w:trHeight w:val="284"/>
        </w:trPr>
        <w:tc>
          <w:tcPr>
            <w:tcW w:w="5420" w:type="dxa"/>
            <w:tcBorders>
              <w:top w:val="nil"/>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4669B6" w:rsidRDefault="00084328" w:rsidP="00084328">
            <w:pPr>
              <w:spacing w:after="0" w:line="240" w:lineRule="auto"/>
              <w:contextualSpacing/>
              <w:rPr>
                <w:rFonts w:ascii="Times New Roman" w:hAnsi="Times New Roman"/>
                <w:bCs/>
                <w:sz w:val="24"/>
                <w:szCs w:val="24"/>
              </w:rPr>
            </w:pPr>
            <w:r w:rsidRPr="004669B6">
              <w:rPr>
                <w:rFonts w:ascii="Times New Roman" w:hAnsi="Times New Roman"/>
                <w:bCs/>
                <w:sz w:val="24"/>
                <w:szCs w:val="24"/>
              </w:rPr>
              <w:t>Итого</w:t>
            </w:r>
          </w:p>
        </w:tc>
        <w:tc>
          <w:tcPr>
            <w:tcW w:w="1406"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4669B6" w:rsidRDefault="00084328" w:rsidP="00084328">
            <w:pPr>
              <w:spacing w:after="0" w:line="240" w:lineRule="auto"/>
              <w:contextualSpacing/>
              <w:jc w:val="center"/>
              <w:rPr>
                <w:rFonts w:ascii="Times New Roman" w:hAnsi="Times New Roman"/>
                <w:bCs/>
                <w:sz w:val="24"/>
                <w:szCs w:val="24"/>
              </w:rPr>
            </w:pPr>
            <w:r w:rsidRPr="004669B6">
              <w:rPr>
                <w:rFonts w:ascii="Times New Roman" w:hAnsi="Times New Roman"/>
                <w:bCs/>
                <w:sz w:val="24"/>
                <w:szCs w:val="24"/>
              </w:rPr>
              <w:t>40806759</w:t>
            </w:r>
          </w:p>
        </w:tc>
        <w:tc>
          <w:tcPr>
            <w:tcW w:w="1406"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4669B6" w:rsidRDefault="00084328" w:rsidP="00084328">
            <w:pPr>
              <w:spacing w:after="0" w:line="240" w:lineRule="auto"/>
              <w:contextualSpacing/>
              <w:jc w:val="center"/>
              <w:rPr>
                <w:rFonts w:ascii="Times New Roman" w:hAnsi="Times New Roman"/>
                <w:bCs/>
                <w:sz w:val="24"/>
                <w:szCs w:val="24"/>
              </w:rPr>
            </w:pPr>
            <w:r w:rsidRPr="004669B6">
              <w:rPr>
                <w:rFonts w:ascii="Times New Roman" w:hAnsi="Times New Roman"/>
                <w:bCs/>
                <w:sz w:val="24"/>
                <w:szCs w:val="24"/>
              </w:rPr>
              <w:t>38897325</w:t>
            </w:r>
          </w:p>
        </w:tc>
        <w:tc>
          <w:tcPr>
            <w:tcW w:w="1407" w:type="dxa"/>
            <w:tcBorders>
              <w:top w:val="nil"/>
              <w:left w:val="nil"/>
              <w:bottom w:val="single" w:sz="8" w:space="0" w:color="auto"/>
              <w:right w:val="single" w:sz="8" w:space="0" w:color="auto"/>
            </w:tcBorders>
            <w:noWrap/>
            <w:tcMar>
              <w:top w:w="20" w:type="dxa"/>
              <w:left w:w="20" w:type="dxa"/>
              <w:bottom w:w="0" w:type="dxa"/>
              <w:right w:w="20" w:type="dxa"/>
            </w:tcMar>
            <w:vAlign w:val="center"/>
          </w:tcPr>
          <w:p w:rsidR="00084328" w:rsidRPr="004669B6" w:rsidRDefault="00084328" w:rsidP="00084328">
            <w:pPr>
              <w:spacing w:after="0" w:line="240" w:lineRule="auto"/>
              <w:contextualSpacing/>
              <w:jc w:val="center"/>
              <w:rPr>
                <w:rFonts w:ascii="Times New Roman" w:hAnsi="Times New Roman"/>
                <w:bCs/>
                <w:sz w:val="24"/>
                <w:szCs w:val="24"/>
              </w:rPr>
            </w:pPr>
            <w:r w:rsidRPr="004669B6">
              <w:rPr>
                <w:rFonts w:ascii="Times New Roman" w:hAnsi="Times New Roman"/>
                <w:bCs/>
                <w:sz w:val="24"/>
                <w:szCs w:val="24"/>
              </w:rPr>
              <w:t>-1909434</w:t>
            </w:r>
          </w:p>
        </w:tc>
      </w:tr>
    </w:tbl>
    <w:p w:rsidR="00084328" w:rsidRPr="00084328" w:rsidRDefault="00084328" w:rsidP="00084328">
      <w:pPr>
        <w:tabs>
          <w:tab w:val="left" w:pos="2980"/>
        </w:tabs>
        <w:spacing w:after="0" w:line="240" w:lineRule="auto"/>
        <w:contextualSpacing/>
        <w:rPr>
          <w:rFonts w:ascii="Times New Roman" w:hAnsi="Times New Roman"/>
        </w:rPr>
      </w:pPr>
      <w:r w:rsidRPr="00084328">
        <w:rPr>
          <w:rFonts w:ascii="Times New Roman" w:hAnsi="Times New Roman"/>
        </w:rPr>
        <w:tab/>
      </w:r>
    </w:p>
    <w:p w:rsidR="00084328" w:rsidRDefault="00084328" w:rsidP="00084328">
      <w:pPr>
        <w:spacing w:line="360" w:lineRule="auto"/>
        <w:ind w:firstLine="1134"/>
        <w:contextualSpacing/>
        <w:jc w:val="both"/>
        <w:rPr>
          <w:rFonts w:ascii="Times New Roman" w:hAnsi="Times New Roman"/>
          <w:sz w:val="28"/>
          <w:szCs w:val="28"/>
        </w:rPr>
      </w:pPr>
      <w:r>
        <w:rPr>
          <w:rFonts w:ascii="Times New Roman" w:hAnsi="Times New Roman"/>
          <w:sz w:val="28"/>
          <w:szCs w:val="28"/>
        </w:rPr>
        <w:t xml:space="preserve">По данным таблицы 1.3 можно сделать вывод, что в общем сумма дебиторской задолженности уменьшилась на 1909434 тыс. руб. Это говорит об улучшении ликвидности активов организации. Основную часть дебиторской задолженности составляет  прочая долгосрочная задолженность, стоимость которой уменьшилась на 8108059 тыс. руб.  Краткосрочная задолженность увеличилась на </w:t>
      </w:r>
      <w:r w:rsidRPr="00084328">
        <w:rPr>
          <w:rFonts w:ascii="Times New Roman" w:hAnsi="Times New Roman"/>
          <w:sz w:val="28"/>
          <w:szCs w:val="28"/>
        </w:rPr>
        <w:t>5700977 тыс. руб., а долгосрочная задолженность уменьшилась на 7610411, что говорит об ухудшении финансовой устойчивости предприятия.</w:t>
      </w:r>
    </w:p>
    <w:p w:rsidR="00084328" w:rsidRPr="00084328" w:rsidRDefault="00084328" w:rsidP="00084328">
      <w:pPr>
        <w:spacing w:line="360" w:lineRule="auto"/>
        <w:ind w:firstLine="1134"/>
        <w:contextualSpacing/>
        <w:jc w:val="both"/>
        <w:rPr>
          <w:rFonts w:ascii="Times New Roman" w:hAnsi="Times New Roman"/>
          <w:sz w:val="28"/>
          <w:szCs w:val="28"/>
        </w:rPr>
      </w:pPr>
      <w:r>
        <w:rPr>
          <w:rFonts w:ascii="Times New Roman" w:hAnsi="Times New Roman"/>
          <w:sz w:val="28"/>
          <w:szCs w:val="28"/>
        </w:rPr>
        <w:lastRenderedPageBreak/>
        <w:t xml:space="preserve">Большую часть краткосрочной задолженности занимает прочая задолженность, которая увеличилась на </w:t>
      </w:r>
      <w:r w:rsidRPr="00084328">
        <w:rPr>
          <w:rFonts w:ascii="Times New Roman" w:hAnsi="Times New Roman"/>
          <w:sz w:val="28"/>
          <w:szCs w:val="28"/>
        </w:rPr>
        <w:t>6468577 тыс. руб., долги по авансам увеличились на 465703 тыс. руб.,  а расчеты с покупателями и заказчиками уменьшились на 1233303 тыс. руб.</w:t>
      </w:r>
    </w:p>
    <w:p w:rsidR="00084328" w:rsidRDefault="00084328" w:rsidP="00084328">
      <w:pPr>
        <w:spacing w:line="360" w:lineRule="auto"/>
        <w:ind w:firstLine="1134"/>
        <w:contextualSpacing/>
        <w:jc w:val="both"/>
        <w:rPr>
          <w:rFonts w:ascii="Times New Roman" w:hAnsi="Times New Roman"/>
          <w:sz w:val="28"/>
          <w:szCs w:val="28"/>
        </w:rPr>
      </w:pPr>
      <w:r>
        <w:rPr>
          <w:rFonts w:ascii="Times New Roman" w:hAnsi="Times New Roman"/>
          <w:sz w:val="28"/>
          <w:szCs w:val="28"/>
        </w:rPr>
        <w:t xml:space="preserve">В долгосрочной задолженности расчеты с покупателями и заказчиками полностью отсутствуют, долг по авансам возрос на </w:t>
      </w:r>
      <w:r w:rsidRPr="00084328">
        <w:rPr>
          <w:rFonts w:ascii="Times New Roman" w:hAnsi="Times New Roman"/>
          <w:sz w:val="28"/>
          <w:szCs w:val="28"/>
        </w:rPr>
        <w:t xml:space="preserve">497648 тыс. руб., а прочая задолженность уменьшилась на 8108059 тыс. руб. </w:t>
      </w:r>
    </w:p>
    <w:p w:rsidR="00084328" w:rsidRDefault="00084328" w:rsidP="00084328">
      <w:pPr>
        <w:spacing w:line="360" w:lineRule="auto"/>
        <w:ind w:firstLine="1134"/>
        <w:contextualSpacing/>
        <w:jc w:val="both"/>
        <w:rPr>
          <w:rFonts w:ascii="Times New Roman" w:hAnsi="Times New Roman"/>
          <w:sz w:val="28"/>
          <w:szCs w:val="28"/>
        </w:rPr>
      </w:pPr>
    </w:p>
    <w:p w:rsidR="00084328" w:rsidRDefault="00084328" w:rsidP="00084328">
      <w:pPr>
        <w:spacing w:line="360" w:lineRule="auto"/>
        <w:ind w:firstLine="1134"/>
        <w:contextualSpacing/>
        <w:jc w:val="both"/>
        <w:rPr>
          <w:rFonts w:ascii="Times New Roman" w:hAnsi="Times New Roman"/>
          <w:sz w:val="28"/>
          <w:szCs w:val="28"/>
        </w:rPr>
      </w:pPr>
      <w:r w:rsidRPr="00EB5363">
        <w:rPr>
          <w:rFonts w:ascii="Times New Roman" w:hAnsi="Times New Roman"/>
          <w:sz w:val="28"/>
          <w:szCs w:val="28"/>
        </w:rPr>
        <w:t>1.</w:t>
      </w:r>
      <w:r w:rsidR="00105A4B">
        <w:rPr>
          <w:rFonts w:ascii="Times New Roman" w:hAnsi="Times New Roman"/>
          <w:sz w:val="28"/>
          <w:szCs w:val="28"/>
        </w:rPr>
        <w:t>3</w:t>
      </w:r>
      <w:r w:rsidRPr="00EB5363">
        <w:rPr>
          <w:rFonts w:ascii="Times New Roman" w:hAnsi="Times New Roman"/>
          <w:sz w:val="28"/>
          <w:szCs w:val="28"/>
        </w:rPr>
        <w:t>.2. Анализ оборачиваемости дебиторской задолженности</w:t>
      </w:r>
      <w:r>
        <w:rPr>
          <w:rFonts w:ascii="Times New Roman" w:hAnsi="Times New Roman"/>
          <w:sz w:val="28"/>
          <w:szCs w:val="28"/>
        </w:rPr>
        <w:t>.</w:t>
      </w:r>
      <w:r w:rsidRPr="00EB5363">
        <w:rPr>
          <w:rFonts w:ascii="Times New Roman" w:hAnsi="Times New Roman"/>
          <w:sz w:val="28"/>
          <w:szCs w:val="28"/>
        </w:rPr>
        <w:t xml:space="preserve">    </w:t>
      </w:r>
    </w:p>
    <w:p w:rsidR="00084328" w:rsidRDefault="00084328" w:rsidP="00084328">
      <w:pPr>
        <w:spacing w:after="0" w:line="360" w:lineRule="auto"/>
        <w:ind w:firstLine="1134"/>
        <w:jc w:val="both"/>
        <w:rPr>
          <w:rFonts w:ascii="Times New Roman" w:hAnsi="Times New Roman"/>
          <w:sz w:val="28"/>
          <w:szCs w:val="28"/>
        </w:rPr>
      </w:pPr>
      <w:r>
        <w:rPr>
          <w:rFonts w:ascii="Times New Roman" w:hAnsi="Times New Roman"/>
          <w:sz w:val="28"/>
          <w:szCs w:val="28"/>
        </w:rPr>
        <w:t>Анализ оборачиваемости дебиторской задолженности необходимо проводить в сравнении с предыдущим отчетным периодом (таблица 1.4).</w:t>
      </w:r>
    </w:p>
    <w:p w:rsidR="00084328" w:rsidRDefault="00084328" w:rsidP="00084328">
      <w:pPr>
        <w:spacing w:line="360" w:lineRule="auto"/>
        <w:ind w:firstLine="1134"/>
        <w:contextualSpacing/>
        <w:jc w:val="right"/>
        <w:rPr>
          <w:rFonts w:ascii="Times New Roman" w:hAnsi="Times New Roman"/>
          <w:sz w:val="28"/>
          <w:szCs w:val="28"/>
        </w:rPr>
      </w:pPr>
      <w:r>
        <w:rPr>
          <w:rFonts w:ascii="Times New Roman" w:hAnsi="Times New Roman"/>
          <w:sz w:val="28"/>
          <w:szCs w:val="28"/>
        </w:rPr>
        <w:t>Таблица 1.4</w:t>
      </w:r>
      <w:r w:rsidRPr="00EB5363">
        <w:rPr>
          <w:rFonts w:ascii="Times New Roman" w:hAnsi="Times New Roman"/>
          <w:sz w:val="28"/>
          <w:szCs w:val="28"/>
        </w:rPr>
        <w:t xml:space="preserve">                   </w:t>
      </w:r>
    </w:p>
    <w:p w:rsidR="00084328" w:rsidRPr="00084328" w:rsidRDefault="00084328" w:rsidP="00084328">
      <w:pPr>
        <w:spacing w:after="0" w:line="240" w:lineRule="auto"/>
        <w:contextualSpacing/>
        <w:jc w:val="center"/>
        <w:rPr>
          <w:rFonts w:ascii="Times New Roman" w:hAnsi="Times New Roman"/>
          <w:sz w:val="28"/>
          <w:szCs w:val="28"/>
        </w:rPr>
      </w:pPr>
      <w:r w:rsidRPr="00084328">
        <w:rPr>
          <w:rFonts w:ascii="Times New Roman" w:hAnsi="Times New Roman"/>
          <w:sz w:val="28"/>
          <w:szCs w:val="28"/>
        </w:rPr>
        <w:t>Оборачиваемость дебиторской задолженности</w:t>
      </w:r>
      <w:r>
        <w:rPr>
          <w:rFonts w:ascii="Times New Roman" w:hAnsi="Times New Roman"/>
          <w:sz w:val="28"/>
          <w:szCs w:val="28"/>
        </w:rPr>
        <w:t xml:space="preserve"> ОАО «ВымпелКом»</w:t>
      </w:r>
    </w:p>
    <w:p w:rsidR="00084328" w:rsidRPr="00084328" w:rsidRDefault="00084328" w:rsidP="00084328">
      <w:pPr>
        <w:spacing w:after="0" w:line="240" w:lineRule="auto"/>
        <w:contextualSpacing/>
        <w:rPr>
          <w:rFonts w:ascii="Times New Roman" w:hAnsi="Times New Roman"/>
          <w:sz w:val="28"/>
          <w:szCs w:val="28"/>
        </w:rPr>
      </w:pPr>
    </w:p>
    <w:tbl>
      <w:tblPr>
        <w:tblW w:w="9639" w:type="dxa"/>
        <w:tblCellMar>
          <w:left w:w="0" w:type="dxa"/>
          <w:right w:w="0" w:type="dxa"/>
        </w:tblCellMar>
        <w:tblLook w:val="0000" w:firstRow="0" w:lastRow="0" w:firstColumn="0" w:lastColumn="0" w:noHBand="0" w:noVBand="0"/>
      </w:tblPr>
      <w:tblGrid>
        <w:gridCol w:w="5420"/>
        <w:gridCol w:w="1406"/>
        <w:gridCol w:w="1406"/>
        <w:gridCol w:w="1407"/>
      </w:tblGrid>
      <w:tr w:rsidR="00084328" w:rsidRPr="00084328" w:rsidTr="001B002C">
        <w:trPr>
          <w:trHeight w:val="284"/>
        </w:trPr>
        <w:tc>
          <w:tcPr>
            <w:tcW w:w="5420" w:type="dxa"/>
            <w:tcBorders>
              <w:top w:val="single" w:sz="8" w:space="0" w:color="auto"/>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rPr>
                <w:sz w:val="28"/>
                <w:szCs w:val="28"/>
              </w:rPr>
            </w:pPr>
            <w:r w:rsidRPr="00084328">
              <w:rPr>
                <w:sz w:val="28"/>
                <w:szCs w:val="28"/>
              </w:rPr>
              <w:t>Показатели</w:t>
            </w:r>
          </w:p>
        </w:tc>
        <w:tc>
          <w:tcPr>
            <w:tcW w:w="1406" w:type="dxa"/>
            <w:tcBorders>
              <w:top w:val="single" w:sz="8" w:space="0" w:color="auto"/>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10752E" w:rsidP="00084328">
            <w:pPr>
              <w:spacing w:after="0" w:line="240" w:lineRule="auto"/>
              <w:contextualSpacing/>
              <w:jc w:val="center"/>
              <w:rPr>
                <w:rFonts w:ascii="Times New Roman" w:hAnsi="Times New Roman"/>
                <w:sz w:val="28"/>
                <w:szCs w:val="28"/>
              </w:rPr>
            </w:pPr>
            <w:r>
              <w:rPr>
                <w:rFonts w:ascii="Times New Roman" w:hAnsi="Times New Roman"/>
                <w:sz w:val="28"/>
                <w:szCs w:val="28"/>
              </w:rPr>
              <w:t>2023</w:t>
            </w:r>
            <w:r w:rsidR="00084328">
              <w:rPr>
                <w:rFonts w:ascii="Times New Roman" w:hAnsi="Times New Roman"/>
                <w:sz w:val="28"/>
                <w:szCs w:val="28"/>
              </w:rPr>
              <w:t xml:space="preserve"> год</w:t>
            </w:r>
          </w:p>
        </w:tc>
        <w:tc>
          <w:tcPr>
            <w:tcW w:w="1406" w:type="dxa"/>
            <w:tcBorders>
              <w:top w:val="single" w:sz="8" w:space="0" w:color="auto"/>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10752E" w:rsidP="00084328">
            <w:pPr>
              <w:spacing w:after="0" w:line="240" w:lineRule="auto"/>
              <w:contextualSpacing/>
              <w:jc w:val="center"/>
              <w:rPr>
                <w:rFonts w:ascii="Times New Roman" w:hAnsi="Times New Roman"/>
                <w:sz w:val="28"/>
                <w:szCs w:val="28"/>
              </w:rPr>
            </w:pPr>
            <w:r>
              <w:rPr>
                <w:rFonts w:ascii="Times New Roman" w:hAnsi="Times New Roman"/>
                <w:sz w:val="28"/>
                <w:szCs w:val="28"/>
              </w:rPr>
              <w:t>2024</w:t>
            </w:r>
            <w:r w:rsidR="00084328">
              <w:rPr>
                <w:rFonts w:ascii="Times New Roman" w:hAnsi="Times New Roman"/>
                <w:sz w:val="28"/>
                <w:szCs w:val="28"/>
              </w:rPr>
              <w:t xml:space="preserve"> год</w:t>
            </w:r>
          </w:p>
        </w:tc>
        <w:tc>
          <w:tcPr>
            <w:tcW w:w="1407" w:type="dxa"/>
            <w:tcBorders>
              <w:top w:val="single" w:sz="8" w:space="0" w:color="auto"/>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8"/>
                <w:szCs w:val="28"/>
              </w:rPr>
            </w:pPr>
            <w:r w:rsidRPr="00084328">
              <w:rPr>
                <w:rFonts w:ascii="Times New Roman" w:hAnsi="Times New Roman"/>
                <w:sz w:val="28"/>
                <w:szCs w:val="28"/>
              </w:rPr>
              <w:t>Изменения (+/–)</w:t>
            </w:r>
          </w:p>
        </w:tc>
      </w:tr>
      <w:tr w:rsidR="00084328" w:rsidRPr="00084328" w:rsidTr="001B002C">
        <w:trPr>
          <w:trHeight w:val="284"/>
        </w:trPr>
        <w:tc>
          <w:tcPr>
            <w:tcW w:w="5420" w:type="dxa"/>
            <w:tcBorders>
              <w:top w:val="nil"/>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pStyle w:val="aa"/>
              <w:contextualSpacing/>
              <w:rPr>
                <w:sz w:val="28"/>
                <w:szCs w:val="28"/>
              </w:rPr>
            </w:pPr>
            <w:r w:rsidRPr="00084328">
              <w:rPr>
                <w:sz w:val="28"/>
                <w:szCs w:val="28"/>
              </w:rPr>
              <w:t>1. Коэффициент оборачиваемости дебиторской задолженности (обороты)</w:t>
            </w:r>
          </w:p>
        </w:tc>
        <w:tc>
          <w:tcPr>
            <w:tcW w:w="1406"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8"/>
                <w:szCs w:val="28"/>
              </w:rPr>
            </w:pPr>
            <w:r>
              <w:rPr>
                <w:rFonts w:ascii="Times New Roman" w:hAnsi="Times New Roman"/>
                <w:sz w:val="28"/>
                <w:szCs w:val="28"/>
              </w:rPr>
              <w:t>6,92</w:t>
            </w:r>
          </w:p>
        </w:tc>
        <w:tc>
          <w:tcPr>
            <w:tcW w:w="1406"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8"/>
                <w:szCs w:val="28"/>
              </w:rPr>
            </w:pPr>
            <w:r>
              <w:rPr>
                <w:rFonts w:ascii="Times New Roman" w:hAnsi="Times New Roman"/>
                <w:sz w:val="28"/>
                <w:szCs w:val="28"/>
              </w:rPr>
              <w:t>7,26</w:t>
            </w:r>
          </w:p>
        </w:tc>
        <w:tc>
          <w:tcPr>
            <w:tcW w:w="1407"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8"/>
                <w:szCs w:val="28"/>
              </w:rPr>
            </w:pPr>
            <w:r>
              <w:rPr>
                <w:rFonts w:ascii="Times New Roman" w:hAnsi="Times New Roman"/>
                <w:sz w:val="28"/>
                <w:szCs w:val="28"/>
              </w:rPr>
              <w:t>0,34</w:t>
            </w:r>
          </w:p>
        </w:tc>
      </w:tr>
      <w:tr w:rsidR="00084328" w:rsidRPr="00084328" w:rsidTr="001B002C">
        <w:trPr>
          <w:trHeight w:val="284"/>
        </w:trPr>
        <w:tc>
          <w:tcPr>
            <w:tcW w:w="5420" w:type="dxa"/>
            <w:tcBorders>
              <w:top w:val="nil"/>
              <w:left w:val="single" w:sz="8" w:space="0" w:color="auto"/>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rPr>
                <w:rFonts w:ascii="Times New Roman" w:hAnsi="Times New Roman"/>
                <w:sz w:val="28"/>
                <w:szCs w:val="28"/>
              </w:rPr>
            </w:pPr>
            <w:r w:rsidRPr="00084328">
              <w:rPr>
                <w:rFonts w:ascii="Times New Roman" w:hAnsi="Times New Roman"/>
                <w:sz w:val="28"/>
                <w:szCs w:val="28"/>
              </w:rPr>
              <w:t>2. Коэффициент оборачиваемости дебиторской задолженности (дни)</w:t>
            </w:r>
          </w:p>
        </w:tc>
        <w:tc>
          <w:tcPr>
            <w:tcW w:w="1406"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rPr>
                <w:sz w:val="28"/>
                <w:szCs w:val="28"/>
              </w:rPr>
            </w:pPr>
            <w:r>
              <w:rPr>
                <w:sz w:val="28"/>
                <w:szCs w:val="28"/>
              </w:rPr>
              <w:t>52</w:t>
            </w:r>
          </w:p>
        </w:tc>
        <w:tc>
          <w:tcPr>
            <w:tcW w:w="1406"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8"/>
                <w:szCs w:val="28"/>
              </w:rPr>
            </w:pPr>
            <w:r>
              <w:rPr>
                <w:rFonts w:ascii="Times New Roman" w:hAnsi="Times New Roman"/>
                <w:sz w:val="28"/>
                <w:szCs w:val="28"/>
              </w:rPr>
              <w:t>50</w:t>
            </w:r>
          </w:p>
        </w:tc>
        <w:tc>
          <w:tcPr>
            <w:tcW w:w="1407" w:type="dxa"/>
            <w:tcBorders>
              <w:top w:val="nil"/>
              <w:left w:val="nil"/>
              <w:bottom w:val="single" w:sz="8" w:space="0" w:color="auto"/>
              <w:right w:val="single" w:sz="8" w:space="0" w:color="auto"/>
            </w:tcBorders>
            <w:tcMar>
              <w:top w:w="20" w:type="dxa"/>
              <w:left w:w="20" w:type="dxa"/>
              <w:bottom w:w="0" w:type="dxa"/>
              <w:right w:w="20" w:type="dxa"/>
            </w:tcMar>
            <w:vAlign w:val="center"/>
          </w:tcPr>
          <w:p w:rsidR="00084328" w:rsidRPr="00084328" w:rsidRDefault="00084328" w:rsidP="00084328">
            <w:pPr>
              <w:spacing w:after="0" w:line="240" w:lineRule="auto"/>
              <w:contextualSpacing/>
              <w:jc w:val="center"/>
              <w:rPr>
                <w:rFonts w:ascii="Times New Roman" w:hAnsi="Times New Roman"/>
                <w:sz w:val="28"/>
                <w:szCs w:val="28"/>
              </w:rPr>
            </w:pPr>
            <w:r>
              <w:rPr>
                <w:rFonts w:ascii="Times New Roman" w:hAnsi="Times New Roman"/>
                <w:sz w:val="28"/>
                <w:szCs w:val="28"/>
              </w:rPr>
              <w:t>-2,43</w:t>
            </w:r>
          </w:p>
        </w:tc>
      </w:tr>
    </w:tbl>
    <w:p w:rsidR="00516FDC" w:rsidRDefault="00516FDC" w:rsidP="00516FDC">
      <w:pPr>
        <w:spacing w:after="0" w:line="240" w:lineRule="auto"/>
        <w:ind w:left="709" w:firstLine="709"/>
        <w:contextualSpacing/>
        <w:jc w:val="both"/>
        <w:rPr>
          <w:rFonts w:ascii="Times New Roman" w:hAnsi="Times New Roman"/>
          <w:sz w:val="28"/>
        </w:rPr>
      </w:pPr>
    </w:p>
    <w:p w:rsidR="00084328" w:rsidRDefault="00084328" w:rsidP="00084328">
      <w:pPr>
        <w:spacing w:after="0" w:line="360" w:lineRule="auto"/>
        <w:ind w:left="708" w:firstLine="709"/>
        <w:contextualSpacing/>
        <w:jc w:val="both"/>
        <w:rPr>
          <w:rFonts w:ascii="Times New Roman" w:hAnsi="Times New Roman"/>
          <w:sz w:val="28"/>
        </w:rPr>
      </w:pPr>
      <w:r w:rsidRPr="00084328">
        <w:rPr>
          <w:rFonts w:ascii="Times New Roman" w:hAnsi="Times New Roman"/>
          <w:sz w:val="28"/>
        </w:rPr>
        <w:t>Коэффициент оборачивае</w:t>
      </w:r>
      <w:r>
        <w:rPr>
          <w:rFonts w:ascii="Times New Roman" w:hAnsi="Times New Roman"/>
          <w:sz w:val="28"/>
        </w:rPr>
        <w:t>мости дебиторской задолженности</w:t>
      </w:r>
    </w:p>
    <w:p w:rsidR="00084328" w:rsidRPr="00084328" w:rsidRDefault="00084328" w:rsidP="00F463C6">
      <w:pPr>
        <w:spacing w:after="0" w:line="360" w:lineRule="auto"/>
        <w:contextualSpacing/>
        <w:jc w:val="both"/>
        <w:rPr>
          <w:rFonts w:ascii="Times New Roman" w:hAnsi="Times New Roman"/>
          <w:sz w:val="28"/>
        </w:rPr>
      </w:pPr>
      <w:r w:rsidRPr="00084328">
        <w:rPr>
          <w:rFonts w:ascii="Times New Roman" w:hAnsi="Times New Roman"/>
          <w:sz w:val="28"/>
        </w:rPr>
        <w:t>относится к коэффициентам деловой активности. Выраженный в оборотах он показывает увеличение или уменьшение коммерческого кредита, предоставляемого предприятием.</w:t>
      </w:r>
    </w:p>
    <w:p w:rsidR="00084328" w:rsidRPr="00084328" w:rsidRDefault="00084328" w:rsidP="00084328">
      <w:pPr>
        <w:spacing w:after="0" w:line="360" w:lineRule="auto"/>
        <w:ind w:left="708" w:firstLine="708"/>
        <w:contextualSpacing/>
        <w:jc w:val="both"/>
        <w:rPr>
          <w:rFonts w:ascii="Times New Roman" w:hAnsi="Times New Roman"/>
          <w:i/>
          <w:iCs/>
          <w:sz w:val="28"/>
        </w:rPr>
      </w:pPr>
      <w:r w:rsidRPr="00084328">
        <w:rPr>
          <w:rFonts w:ascii="Times New Roman" w:hAnsi="Times New Roman"/>
          <w:i/>
          <w:iCs/>
          <w:sz w:val="28"/>
        </w:rPr>
        <w:t xml:space="preserve">ОДЗ (в оборотах) = Выручка  от продажи / Средняя ДЗ </w:t>
      </w:r>
    </w:p>
    <w:p w:rsidR="00084328" w:rsidRDefault="00084328" w:rsidP="00084328">
      <w:pPr>
        <w:spacing w:after="0" w:line="360" w:lineRule="auto"/>
        <w:ind w:left="707" w:firstLine="709"/>
        <w:contextualSpacing/>
        <w:jc w:val="both"/>
        <w:rPr>
          <w:rFonts w:ascii="Times New Roman" w:hAnsi="Times New Roman"/>
          <w:i/>
          <w:iCs/>
          <w:sz w:val="28"/>
        </w:rPr>
      </w:pPr>
      <w:r w:rsidRPr="00084328">
        <w:rPr>
          <w:rFonts w:ascii="Times New Roman" w:hAnsi="Times New Roman"/>
          <w:i/>
          <w:iCs/>
          <w:sz w:val="28"/>
        </w:rPr>
        <w:t xml:space="preserve">Средняя ДЗ = (ДЗ </w:t>
      </w:r>
      <w:proofErr w:type="spellStart"/>
      <w:r w:rsidRPr="00084328">
        <w:rPr>
          <w:rFonts w:ascii="Times New Roman" w:hAnsi="Times New Roman"/>
          <w:i/>
          <w:iCs/>
          <w:sz w:val="28"/>
        </w:rPr>
        <w:t>нач.пер</w:t>
      </w:r>
      <w:proofErr w:type="spellEnd"/>
      <w:r w:rsidRPr="00084328">
        <w:rPr>
          <w:rFonts w:ascii="Times New Roman" w:hAnsi="Times New Roman"/>
          <w:i/>
          <w:iCs/>
          <w:sz w:val="28"/>
        </w:rPr>
        <w:t xml:space="preserve">. + ДЗ </w:t>
      </w:r>
      <w:proofErr w:type="spellStart"/>
      <w:r w:rsidRPr="00084328">
        <w:rPr>
          <w:rFonts w:ascii="Times New Roman" w:hAnsi="Times New Roman"/>
          <w:i/>
          <w:iCs/>
          <w:sz w:val="28"/>
        </w:rPr>
        <w:t>кон.пер</w:t>
      </w:r>
      <w:proofErr w:type="spellEnd"/>
      <w:r w:rsidRPr="00084328">
        <w:rPr>
          <w:rFonts w:ascii="Times New Roman" w:hAnsi="Times New Roman"/>
          <w:i/>
          <w:iCs/>
          <w:sz w:val="28"/>
        </w:rPr>
        <w:t>.) / 2</w:t>
      </w:r>
    </w:p>
    <w:p w:rsidR="00084328" w:rsidRPr="00084328" w:rsidRDefault="00084328" w:rsidP="00084328">
      <w:pPr>
        <w:spacing w:after="0" w:line="360" w:lineRule="auto"/>
        <w:ind w:firstLine="1134"/>
        <w:contextualSpacing/>
        <w:jc w:val="both"/>
        <w:rPr>
          <w:rFonts w:ascii="Times New Roman" w:hAnsi="Times New Roman"/>
          <w:iCs/>
          <w:sz w:val="28"/>
        </w:rPr>
      </w:pPr>
      <w:r>
        <w:rPr>
          <w:rFonts w:ascii="Times New Roman" w:hAnsi="Times New Roman"/>
          <w:iCs/>
          <w:sz w:val="28"/>
        </w:rPr>
        <w:t xml:space="preserve">Из таблицы 1.4 можно сделать вывод, что коэффициент оборачиваемости дебиторской задолженности возрос на 0,34, следовательно, величина оборачиваемости долгов уменьшилась, а  величина коммерческого кредита увеличилась. </w:t>
      </w:r>
    </w:p>
    <w:p w:rsidR="00084328" w:rsidRDefault="00084328" w:rsidP="00084328">
      <w:pPr>
        <w:spacing w:after="0" w:line="360" w:lineRule="auto"/>
        <w:ind w:left="425" w:firstLine="709"/>
        <w:contextualSpacing/>
        <w:jc w:val="both"/>
        <w:rPr>
          <w:rFonts w:ascii="Times New Roman" w:hAnsi="Times New Roman"/>
          <w:sz w:val="28"/>
        </w:rPr>
      </w:pPr>
      <w:r w:rsidRPr="00084328">
        <w:rPr>
          <w:rFonts w:ascii="Times New Roman" w:hAnsi="Times New Roman"/>
          <w:sz w:val="28"/>
        </w:rPr>
        <w:t>Оборачиваемость дебиторской задол</w:t>
      </w:r>
      <w:r>
        <w:rPr>
          <w:rFonts w:ascii="Times New Roman" w:hAnsi="Times New Roman"/>
          <w:sz w:val="28"/>
        </w:rPr>
        <w:t>женности в днях показывает срок</w:t>
      </w:r>
    </w:p>
    <w:p w:rsidR="00084328" w:rsidRPr="00084328" w:rsidRDefault="00084328" w:rsidP="00084328">
      <w:pPr>
        <w:spacing w:after="0" w:line="360" w:lineRule="auto"/>
        <w:contextualSpacing/>
        <w:jc w:val="both"/>
        <w:rPr>
          <w:rFonts w:ascii="Times New Roman" w:hAnsi="Times New Roman"/>
          <w:sz w:val="28"/>
        </w:rPr>
      </w:pPr>
      <w:r w:rsidRPr="00084328">
        <w:rPr>
          <w:rFonts w:ascii="Times New Roman" w:hAnsi="Times New Roman"/>
          <w:sz w:val="28"/>
        </w:rPr>
        <w:t xml:space="preserve">погашения дебиторской задолженности. </w:t>
      </w:r>
    </w:p>
    <w:p w:rsidR="00084328" w:rsidRDefault="00084328" w:rsidP="00084328">
      <w:pPr>
        <w:spacing w:after="0" w:line="360" w:lineRule="auto"/>
        <w:ind w:left="425" w:firstLine="709"/>
        <w:contextualSpacing/>
        <w:jc w:val="both"/>
        <w:rPr>
          <w:rFonts w:ascii="Times New Roman" w:hAnsi="Times New Roman"/>
          <w:i/>
          <w:iCs/>
          <w:sz w:val="28"/>
        </w:rPr>
      </w:pPr>
      <w:r w:rsidRPr="00084328">
        <w:rPr>
          <w:rFonts w:ascii="Times New Roman" w:hAnsi="Times New Roman"/>
          <w:i/>
          <w:iCs/>
          <w:sz w:val="28"/>
        </w:rPr>
        <w:lastRenderedPageBreak/>
        <w:t xml:space="preserve">ОДЗ (в днях) = 360 дней / Оборачиваемость ДЗ в оборотах </w:t>
      </w:r>
    </w:p>
    <w:p w:rsidR="00F463C6" w:rsidRPr="00F463C6" w:rsidRDefault="00F463C6" w:rsidP="0010752E">
      <w:pPr>
        <w:spacing w:after="0" w:line="360" w:lineRule="auto"/>
        <w:ind w:firstLine="709"/>
        <w:jc w:val="both"/>
        <w:rPr>
          <w:rFonts w:ascii="Times New Roman" w:eastAsia="Times New Roman" w:hAnsi="Times New Roman"/>
          <w:sz w:val="28"/>
          <w:szCs w:val="28"/>
          <w:lang w:eastAsia="ru-RU"/>
        </w:rPr>
      </w:pPr>
      <w:r w:rsidRPr="00F463C6">
        <w:rPr>
          <w:rFonts w:ascii="Times New Roman" w:eastAsia="Times New Roman" w:hAnsi="Times New Roman"/>
          <w:sz w:val="28"/>
          <w:szCs w:val="28"/>
          <w:lang w:eastAsia="ru-RU"/>
        </w:rPr>
        <w:t xml:space="preserve">Показатель оборачиваемости дебиторской задолженности показывает, сколько времени в среднем занимает погашение дебиторской задолженности клиентов, т.е. за сколько дней счета к получению превращаются в денежные средства. Средний период погашения дебиторской задолженности характеризует отношение суммы дебиторской задолженности к однодневному объему продаж. Уровень дебиторской задолженности определяется многими факторами: видом продукции, емкостью рынка, степенью насыщенности рынка данной продукцией, принятой на предприятии системой расчетов и др. </w:t>
      </w:r>
    </w:p>
    <w:p w:rsidR="00F463C6" w:rsidRDefault="00F463C6" w:rsidP="00F463C6">
      <w:pPr>
        <w:spacing w:after="0" w:line="360" w:lineRule="auto"/>
        <w:contextualSpacing/>
        <w:jc w:val="both"/>
        <w:rPr>
          <w:rFonts w:ascii="Times New Roman" w:hAnsi="Times New Roman"/>
          <w:iCs/>
          <w:sz w:val="28"/>
        </w:rPr>
      </w:pPr>
    </w:p>
    <w:p w:rsidR="00084328" w:rsidRDefault="00084328" w:rsidP="00084328">
      <w:pPr>
        <w:spacing w:after="0" w:line="360" w:lineRule="auto"/>
        <w:ind w:firstLine="1134"/>
        <w:contextualSpacing/>
        <w:jc w:val="both"/>
        <w:rPr>
          <w:rFonts w:ascii="Times New Roman" w:hAnsi="Times New Roman"/>
          <w:iCs/>
          <w:sz w:val="28"/>
        </w:rPr>
      </w:pPr>
      <w:r>
        <w:rPr>
          <w:rFonts w:ascii="Times New Roman" w:hAnsi="Times New Roman"/>
          <w:iCs/>
          <w:sz w:val="28"/>
        </w:rPr>
        <w:t xml:space="preserve">Исходя из таблицы видно, что срок, за который счета превращаются в денежные средства уменьшился на 2 дня. Это произошло из-за того, что году средний срок погашения дебиторской задолженности снизился с 52 дней в </w:t>
      </w:r>
      <w:r w:rsidR="0010752E">
        <w:rPr>
          <w:rFonts w:ascii="Times New Roman" w:hAnsi="Times New Roman"/>
          <w:iCs/>
          <w:sz w:val="28"/>
        </w:rPr>
        <w:t>2023</w:t>
      </w:r>
      <w:r>
        <w:rPr>
          <w:rFonts w:ascii="Times New Roman" w:hAnsi="Times New Roman"/>
          <w:iCs/>
          <w:sz w:val="28"/>
        </w:rPr>
        <w:t xml:space="preserve"> году до 50 дней в </w:t>
      </w:r>
      <w:r w:rsidR="0010752E">
        <w:rPr>
          <w:rFonts w:ascii="Times New Roman" w:hAnsi="Times New Roman"/>
          <w:iCs/>
          <w:sz w:val="28"/>
        </w:rPr>
        <w:t>2024</w:t>
      </w:r>
      <w:r>
        <w:rPr>
          <w:rFonts w:ascii="Times New Roman" w:hAnsi="Times New Roman"/>
          <w:iCs/>
          <w:sz w:val="28"/>
        </w:rPr>
        <w:t xml:space="preserve"> году.</w:t>
      </w:r>
    </w:p>
    <w:p w:rsidR="00084328" w:rsidRDefault="00084328" w:rsidP="00084328">
      <w:pPr>
        <w:spacing w:after="0" w:line="360" w:lineRule="auto"/>
        <w:ind w:firstLine="1134"/>
        <w:contextualSpacing/>
        <w:jc w:val="both"/>
        <w:rPr>
          <w:rFonts w:ascii="Times New Roman" w:hAnsi="Times New Roman"/>
          <w:iCs/>
          <w:sz w:val="28"/>
        </w:rPr>
      </w:pPr>
    </w:p>
    <w:p w:rsidR="00084328" w:rsidRDefault="00084328" w:rsidP="00084328">
      <w:pPr>
        <w:spacing w:after="0" w:line="360" w:lineRule="auto"/>
        <w:ind w:firstLine="1134"/>
        <w:contextualSpacing/>
        <w:jc w:val="both"/>
        <w:rPr>
          <w:rFonts w:ascii="Times New Roman" w:hAnsi="Times New Roman"/>
          <w:iCs/>
          <w:sz w:val="28"/>
        </w:rPr>
      </w:pPr>
      <w:r w:rsidRPr="00EB5363">
        <w:rPr>
          <w:rFonts w:ascii="Times New Roman" w:hAnsi="Times New Roman"/>
          <w:sz w:val="28"/>
          <w:szCs w:val="28"/>
        </w:rPr>
        <w:t>1.</w:t>
      </w:r>
      <w:r w:rsidR="00105A4B">
        <w:rPr>
          <w:rFonts w:ascii="Times New Roman" w:hAnsi="Times New Roman"/>
          <w:sz w:val="28"/>
          <w:szCs w:val="28"/>
        </w:rPr>
        <w:t>3</w:t>
      </w:r>
      <w:r w:rsidRPr="00EB5363">
        <w:rPr>
          <w:rFonts w:ascii="Times New Roman" w:hAnsi="Times New Roman"/>
          <w:sz w:val="28"/>
          <w:szCs w:val="28"/>
        </w:rPr>
        <w:t>.3</w:t>
      </w:r>
      <w:r>
        <w:rPr>
          <w:rFonts w:ascii="Times New Roman" w:hAnsi="Times New Roman"/>
          <w:sz w:val="28"/>
          <w:szCs w:val="28"/>
        </w:rPr>
        <w:t>.</w:t>
      </w:r>
      <w:r w:rsidRPr="00EB5363">
        <w:rPr>
          <w:rFonts w:ascii="Times New Roman" w:hAnsi="Times New Roman"/>
          <w:sz w:val="28"/>
          <w:szCs w:val="28"/>
        </w:rPr>
        <w:t xml:space="preserve"> Анализ финансовой устойчивости и платежеспособности                        </w:t>
      </w:r>
    </w:p>
    <w:p w:rsidR="00F463C6" w:rsidRDefault="00084328" w:rsidP="00671E79">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Финансовая устойчивость – характеристика стабильности финансового положения предприятия, обеспечиваемая высокой долей собственного капитала в общей сумме используемых им финансовых средств. Задачей анализа финансовой устойчивости является оценка степени независимости от заёмных источников финансирования. Это необходимо, чтобы ответить на вопросы: насколько организация независима с финансовой точки зрения, растёт или снижается уровень этой независимости и отвечает ли состояние её активов и пассивов задачам её финансово-хозяйственной деятельности. Анализ ликвидности баланса, платежеспособности предприятия и его финансовой устойчивости является составной частью анализа финансовой отчетности, который в свою очередь является неотъемлемой частью большинства решений, касающихся кредитования, инвестирования и т.п.</w:t>
      </w:r>
      <w:r w:rsidR="00671E79">
        <w:rPr>
          <w:rFonts w:ascii="Times New Roman" w:hAnsi="Times New Roman"/>
          <w:sz w:val="28"/>
          <w:szCs w:val="28"/>
        </w:rPr>
        <w:t xml:space="preserve"> </w:t>
      </w:r>
    </w:p>
    <w:p w:rsidR="00F463C6" w:rsidRDefault="00F463C6" w:rsidP="00671E79">
      <w:pPr>
        <w:spacing w:after="0" w:line="360" w:lineRule="auto"/>
        <w:ind w:firstLine="1134"/>
        <w:contextualSpacing/>
        <w:jc w:val="both"/>
        <w:rPr>
          <w:rFonts w:ascii="Times New Roman" w:hAnsi="Times New Roman"/>
          <w:sz w:val="28"/>
          <w:szCs w:val="28"/>
        </w:rPr>
      </w:pPr>
      <w:r w:rsidRPr="00F463C6">
        <w:rPr>
          <w:rFonts w:ascii="Times New Roman" w:eastAsia="Times New Roman" w:hAnsi="Times New Roman"/>
          <w:sz w:val="28"/>
          <w:szCs w:val="28"/>
          <w:lang w:eastAsia="ru-RU"/>
        </w:rPr>
        <w:t>Техническая сторона анализа ликвидности баланса заключается в сопоставлении средств по активу с обязательствами по пассиву.</w:t>
      </w:r>
    </w:p>
    <w:p w:rsidR="00084328" w:rsidRPr="00084328" w:rsidRDefault="00084328" w:rsidP="00671E79">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lastRenderedPageBreak/>
        <w:t>Для удобства сопоставления активов и пассивов предприятия показатели баланса группируются (табл. 1.</w:t>
      </w:r>
      <w:r>
        <w:rPr>
          <w:rFonts w:ascii="Times New Roman" w:hAnsi="Times New Roman"/>
          <w:sz w:val="28"/>
          <w:szCs w:val="28"/>
        </w:rPr>
        <w:t>5</w:t>
      </w:r>
      <w:r w:rsidRPr="00084328">
        <w:rPr>
          <w:rFonts w:ascii="Times New Roman" w:hAnsi="Times New Roman"/>
          <w:sz w:val="28"/>
          <w:szCs w:val="28"/>
        </w:rPr>
        <w:t>). Группировка проводится в соответствии с двумя правилами:</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активы должны быть сгруппированы по степени их ликвидности и расположены в порядке убывания ликвидности;</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пассивы должны быть сгруппированы по срокам их погашения и расположены в порядке возрастания сроков уплаты.</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В зависимости от степени ликвидности, т. е. скорости превращения в денежные средства, активы предприятия разделяются на следующие группы.</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А1. Наиболее ликвидные активы – к ним относятся все статьи денежных средств предприятия и краткосрочные финансовые вложения (ценные бумаги). Данная группа рассчитывается следующим образом:</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А1 = Денежные средства + Краткосрочные финансовые вложения,</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А2. Быстро реализуемые активы – дебиторская задолженность, платежи по которой ожидаются в течение 12 месяцев после отчетной даты.</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А2 = Краткосрочная дебиторская задолженность,</w:t>
      </w:r>
    </w:p>
    <w:p w:rsidR="00084328" w:rsidRPr="00084328" w:rsidRDefault="00084328" w:rsidP="00516FDC">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А3. Медленно реализуемые активы – статьи раздела II актива баланса, включающие запасы, НДС, дебиторскую задолженность (платежи по которой ожидаются более чем через 12 месяцев после отчетной даты) и прочие оборотные активы.</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А3 = Запасы + Долгосрочная дебиторская задолженность + НДС + Прочие оборотные активы,</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А4. Трудно реализуемые активы – статьи раздела I актива баланса – внеоборотные активы.</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А4 = Внеоборотные активы,</w:t>
      </w:r>
    </w:p>
    <w:p w:rsidR="00084328" w:rsidRPr="00084328" w:rsidRDefault="00516FDC" w:rsidP="00516FDC">
      <w:pPr>
        <w:spacing w:after="0" w:line="360" w:lineRule="auto"/>
        <w:contextualSpacing/>
        <w:jc w:val="both"/>
        <w:rPr>
          <w:rFonts w:ascii="Times New Roman" w:hAnsi="Times New Roman"/>
          <w:sz w:val="28"/>
          <w:szCs w:val="28"/>
        </w:rPr>
      </w:pPr>
      <w:r>
        <w:rPr>
          <w:rFonts w:ascii="Times New Roman" w:hAnsi="Times New Roman"/>
          <w:sz w:val="28"/>
          <w:szCs w:val="28"/>
        </w:rPr>
        <w:t xml:space="preserve">               </w:t>
      </w:r>
      <w:r w:rsidR="00084328" w:rsidRPr="00084328">
        <w:rPr>
          <w:rFonts w:ascii="Times New Roman" w:hAnsi="Times New Roman"/>
          <w:sz w:val="28"/>
          <w:szCs w:val="28"/>
        </w:rPr>
        <w:t>Пассивы баланса группируются по степени срочности их оплаты.</w:t>
      </w:r>
    </w:p>
    <w:p w:rsidR="00084328" w:rsidRPr="00084328" w:rsidRDefault="00516FDC" w:rsidP="00516FDC">
      <w:pPr>
        <w:spacing w:after="0" w:line="360" w:lineRule="auto"/>
        <w:contextualSpacing/>
        <w:jc w:val="both"/>
        <w:rPr>
          <w:rFonts w:ascii="Times New Roman" w:hAnsi="Times New Roman"/>
          <w:sz w:val="28"/>
          <w:szCs w:val="28"/>
        </w:rPr>
      </w:pPr>
      <w:r>
        <w:rPr>
          <w:rFonts w:ascii="Times New Roman" w:hAnsi="Times New Roman"/>
          <w:sz w:val="28"/>
          <w:szCs w:val="28"/>
        </w:rPr>
        <w:t xml:space="preserve">                </w:t>
      </w:r>
      <w:r w:rsidR="00084328" w:rsidRPr="00084328">
        <w:rPr>
          <w:rFonts w:ascii="Times New Roman" w:hAnsi="Times New Roman"/>
          <w:sz w:val="28"/>
          <w:szCs w:val="28"/>
        </w:rPr>
        <w:t>П1. Наиболее срочные обязательства – к ним относится кредиторская задолженность.</w:t>
      </w:r>
    </w:p>
    <w:p w:rsidR="00084328" w:rsidRPr="00084328" w:rsidRDefault="00516FDC" w:rsidP="00516FDC">
      <w:pPr>
        <w:spacing w:after="0" w:line="360" w:lineRule="auto"/>
        <w:contextualSpacing/>
        <w:jc w:val="both"/>
        <w:rPr>
          <w:rFonts w:ascii="Times New Roman" w:hAnsi="Times New Roman"/>
          <w:sz w:val="28"/>
          <w:szCs w:val="28"/>
        </w:rPr>
      </w:pPr>
      <w:r>
        <w:rPr>
          <w:rFonts w:ascii="Times New Roman" w:hAnsi="Times New Roman"/>
          <w:sz w:val="28"/>
          <w:szCs w:val="28"/>
        </w:rPr>
        <w:t xml:space="preserve">               </w:t>
      </w:r>
      <w:r w:rsidR="00084328" w:rsidRPr="00084328">
        <w:rPr>
          <w:rFonts w:ascii="Times New Roman" w:hAnsi="Times New Roman"/>
          <w:sz w:val="28"/>
          <w:szCs w:val="28"/>
        </w:rPr>
        <w:t>П1 = Кредиторская задолженность,</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lastRenderedPageBreak/>
        <w:t>П2. Краткосрочные пассивы – это краткосрочные заемные средства, задолженность участникам по выплате доходов</w:t>
      </w:r>
      <w:r>
        <w:rPr>
          <w:rFonts w:ascii="Times New Roman" w:hAnsi="Times New Roman"/>
          <w:sz w:val="28"/>
          <w:szCs w:val="28"/>
        </w:rPr>
        <w:t xml:space="preserve"> и прочие краткосрочные пассивы,</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П</w:t>
      </w:r>
      <w:proofErr w:type="gramStart"/>
      <w:r w:rsidRPr="00084328">
        <w:rPr>
          <w:rFonts w:ascii="Times New Roman" w:hAnsi="Times New Roman"/>
          <w:sz w:val="28"/>
          <w:szCs w:val="28"/>
        </w:rPr>
        <w:t>2  =</w:t>
      </w:r>
      <w:proofErr w:type="gramEnd"/>
      <w:r w:rsidRPr="00084328">
        <w:rPr>
          <w:rFonts w:ascii="Times New Roman" w:hAnsi="Times New Roman"/>
          <w:sz w:val="28"/>
          <w:szCs w:val="28"/>
        </w:rPr>
        <w:t xml:space="preserve"> Краткосрочные заемные средства + Задолженность участникам по выплате доходов + Прочие краткосрочные обязательства,</w:t>
      </w:r>
    </w:p>
    <w:p w:rsid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П3. Долгосрочные пассивы – это статьи баланса, относящиеся к V и VI разделам, т. е. долгосрочные кредиты и заемные средства, а также доходы будущих периодов, резервы предстоящих расходов и платежей.</w:t>
      </w:r>
    </w:p>
    <w:p w:rsid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П3  = Долгосрочные обязательства + Доходы будущих периодов + Резервы предстоящих расходов и платежей,</w:t>
      </w:r>
    </w:p>
    <w:p w:rsidR="00084328" w:rsidRDefault="00084328" w:rsidP="00084328">
      <w:pPr>
        <w:spacing w:after="0" w:line="360" w:lineRule="auto"/>
        <w:contextualSpacing/>
        <w:jc w:val="both"/>
        <w:rPr>
          <w:rFonts w:ascii="Times New Roman" w:hAnsi="Times New Roman"/>
          <w:sz w:val="28"/>
          <w:szCs w:val="28"/>
        </w:rPr>
      </w:pPr>
      <w:r>
        <w:rPr>
          <w:rFonts w:ascii="Times New Roman" w:hAnsi="Times New Roman"/>
          <w:sz w:val="28"/>
          <w:szCs w:val="28"/>
        </w:rPr>
        <w:t xml:space="preserve">              </w:t>
      </w:r>
      <w:r w:rsidRPr="00084328">
        <w:rPr>
          <w:rFonts w:ascii="Times New Roman" w:hAnsi="Times New Roman"/>
          <w:sz w:val="28"/>
          <w:szCs w:val="28"/>
        </w:rPr>
        <w:t xml:space="preserve"> П4. Постоянные пассивы или устойчивые – это статьи III раздела баланса «Капитал и резервы».</w:t>
      </w:r>
    </w:p>
    <w:p w:rsidR="00084328" w:rsidRPr="00084328" w:rsidRDefault="00084328" w:rsidP="00084328">
      <w:pPr>
        <w:spacing w:after="0" w:line="360" w:lineRule="auto"/>
        <w:contextualSpacing/>
        <w:jc w:val="both"/>
        <w:rPr>
          <w:rFonts w:ascii="Times New Roman" w:hAnsi="Times New Roman"/>
          <w:sz w:val="28"/>
          <w:szCs w:val="28"/>
        </w:rPr>
      </w:pPr>
      <w:r>
        <w:rPr>
          <w:rFonts w:ascii="Times New Roman" w:hAnsi="Times New Roman"/>
          <w:sz w:val="28"/>
          <w:szCs w:val="28"/>
        </w:rPr>
        <w:t xml:space="preserve">               </w:t>
      </w:r>
      <w:r w:rsidRPr="00084328">
        <w:rPr>
          <w:rFonts w:ascii="Times New Roman" w:hAnsi="Times New Roman"/>
          <w:sz w:val="28"/>
          <w:szCs w:val="28"/>
        </w:rPr>
        <w:t>П4 = Капитал и резервы (собственный капитал организации),</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Важно отметить, что баланс считается абсолютно ликвидным, если:</w:t>
      </w:r>
    </w:p>
    <w:p w:rsidR="00084328" w:rsidRPr="00084328" w:rsidRDefault="00084328" w:rsidP="00084328">
      <w:pPr>
        <w:spacing w:after="0" w:line="360" w:lineRule="auto"/>
        <w:ind w:firstLine="709"/>
        <w:contextualSpacing/>
        <w:jc w:val="center"/>
        <w:rPr>
          <w:rFonts w:ascii="Times New Roman" w:hAnsi="Times New Roman"/>
          <w:sz w:val="28"/>
          <w:szCs w:val="28"/>
        </w:rPr>
      </w:pPr>
      <w:r w:rsidRPr="00084328">
        <w:rPr>
          <w:rFonts w:ascii="Times New Roman" w:hAnsi="Times New Roman"/>
          <w:sz w:val="28"/>
          <w:szCs w:val="28"/>
        </w:rPr>
        <w:t xml:space="preserve">А1 ≥ П1; А2 ≥ П2; А3 ≥ П3; А4 ≤ П4. </w:t>
      </w:r>
    </w:p>
    <w:p w:rsid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Если выполняются первые три неравенства, то это влечёт и выполнение четвёртого неравенства. Выполнение его свидетельствует о соблюдении одного из условий финансовой устойчивости – наличия у предприятия оборотных средств. </w:t>
      </w:r>
      <w:r w:rsidR="004669B6">
        <w:rPr>
          <w:rFonts w:ascii="Times New Roman" w:hAnsi="Times New Roman"/>
          <w:sz w:val="28"/>
          <w:szCs w:val="28"/>
        </w:rPr>
        <w:t>Если</w:t>
      </w:r>
      <w:r w:rsidRPr="00084328">
        <w:rPr>
          <w:rFonts w:ascii="Times New Roman" w:hAnsi="Times New Roman"/>
          <w:sz w:val="28"/>
          <w:szCs w:val="28"/>
        </w:rPr>
        <w:t xml:space="preserve"> одно или несколько неравенств системы имеют противоположный знак от зафиксированного в оптимальном варианте, ликвидность баланса в большей или меньшей степени отличается от абсолютной. При этом недостаток средств по одной группе активов компенсируется их избытком по другой группе в стоимостной оценке, в реальной же ситуации менее ликвидные активы не могут заместить более ликвидные.</w:t>
      </w:r>
    </w:p>
    <w:p w:rsidR="00F463C6" w:rsidRDefault="00F463C6" w:rsidP="00084328">
      <w:pPr>
        <w:spacing w:after="0" w:line="360" w:lineRule="auto"/>
        <w:ind w:left="180"/>
        <w:contextualSpacing/>
        <w:jc w:val="right"/>
        <w:rPr>
          <w:rFonts w:ascii="Times New Roman" w:hAnsi="Times New Roman"/>
          <w:sz w:val="28"/>
          <w:szCs w:val="28"/>
        </w:rPr>
      </w:pPr>
    </w:p>
    <w:p w:rsidR="00F463C6" w:rsidRDefault="00F463C6" w:rsidP="00084328">
      <w:pPr>
        <w:spacing w:after="0" w:line="360" w:lineRule="auto"/>
        <w:ind w:left="180"/>
        <w:contextualSpacing/>
        <w:jc w:val="right"/>
        <w:rPr>
          <w:rFonts w:ascii="Times New Roman" w:hAnsi="Times New Roman"/>
          <w:sz w:val="28"/>
          <w:szCs w:val="28"/>
        </w:rPr>
      </w:pPr>
    </w:p>
    <w:p w:rsidR="00F463C6" w:rsidRDefault="00F463C6" w:rsidP="00084328">
      <w:pPr>
        <w:spacing w:after="0" w:line="360" w:lineRule="auto"/>
        <w:ind w:left="180"/>
        <w:contextualSpacing/>
        <w:jc w:val="right"/>
        <w:rPr>
          <w:rFonts w:ascii="Times New Roman" w:hAnsi="Times New Roman"/>
          <w:sz w:val="28"/>
          <w:szCs w:val="28"/>
        </w:rPr>
      </w:pPr>
    </w:p>
    <w:p w:rsidR="00F463C6" w:rsidRDefault="00F463C6" w:rsidP="00084328">
      <w:pPr>
        <w:spacing w:after="0" w:line="360" w:lineRule="auto"/>
        <w:ind w:left="180"/>
        <w:contextualSpacing/>
        <w:jc w:val="right"/>
        <w:rPr>
          <w:rFonts w:ascii="Times New Roman" w:hAnsi="Times New Roman"/>
          <w:sz w:val="28"/>
          <w:szCs w:val="28"/>
        </w:rPr>
      </w:pPr>
    </w:p>
    <w:p w:rsidR="00F463C6" w:rsidRDefault="00F463C6" w:rsidP="00084328">
      <w:pPr>
        <w:spacing w:after="0" w:line="360" w:lineRule="auto"/>
        <w:ind w:left="180"/>
        <w:contextualSpacing/>
        <w:jc w:val="right"/>
        <w:rPr>
          <w:rFonts w:ascii="Times New Roman" w:hAnsi="Times New Roman"/>
          <w:sz w:val="28"/>
          <w:szCs w:val="28"/>
        </w:rPr>
      </w:pPr>
    </w:p>
    <w:p w:rsidR="00084328" w:rsidRPr="00084328" w:rsidRDefault="00084328" w:rsidP="00084328">
      <w:pPr>
        <w:spacing w:after="0" w:line="360" w:lineRule="auto"/>
        <w:ind w:left="180"/>
        <w:contextualSpacing/>
        <w:jc w:val="right"/>
        <w:rPr>
          <w:rFonts w:ascii="Times New Roman" w:hAnsi="Times New Roman"/>
          <w:sz w:val="28"/>
          <w:szCs w:val="28"/>
        </w:rPr>
      </w:pPr>
      <w:r w:rsidRPr="00084328">
        <w:rPr>
          <w:rFonts w:ascii="Times New Roman" w:hAnsi="Times New Roman"/>
          <w:sz w:val="28"/>
          <w:szCs w:val="28"/>
        </w:rPr>
        <w:lastRenderedPageBreak/>
        <w:t>Таблица 1.</w:t>
      </w:r>
      <w:r>
        <w:rPr>
          <w:rFonts w:ascii="Times New Roman" w:hAnsi="Times New Roman"/>
          <w:sz w:val="28"/>
          <w:szCs w:val="28"/>
        </w:rPr>
        <w:t>5</w:t>
      </w:r>
    </w:p>
    <w:p w:rsidR="00084328" w:rsidRPr="00084328" w:rsidRDefault="00084328" w:rsidP="004669B6">
      <w:pPr>
        <w:pStyle w:val="ac"/>
        <w:spacing w:after="0" w:line="360" w:lineRule="auto"/>
        <w:ind w:left="0"/>
        <w:contextualSpacing/>
        <w:jc w:val="center"/>
        <w:rPr>
          <w:sz w:val="28"/>
          <w:szCs w:val="28"/>
        </w:rPr>
      </w:pPr>
      <w:r w:rsidRPr="00084328">
        <w:rPr>
          <w:sz w:val="28"/>
          <w:szCs w:val="28"/>
        </w:rPr>
        <w:t>Ранжирование активов по степени убывания ликвидности и пассивов по степени возрастания срочности</w:t>
      </w:r>
    </w:p>
    <w:tbl>
      <w:tblPr>
        <w:tblW w:w="101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1276"/>
        <w:gridCol w:w="1418"/>
        <w:gridCol w:w="1559"/>
        <w:gridCol w:w="1654"/>
        <w:gridCol w:w="1275"/>
      </w:tblGrid>
      <w:tr w:rsidR="00084328" w:rsidRPr="00084328" w:rsidTr="00084328">
        <w:trPr>
          <w:cantSplit/>
          <w:trHeight w:val="461"/>
        </w:trPr>
        <w:tc>
          <w:tcPr>
            <w:tcW w:w="2943" w:type="dxa"/>
            <w:vMerge w:val="restart"/>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Ранжирование активов и пассивов баланса</w:t>
            </w:r>
          </w:p>
        </w:tc>
        <w:tc>
          <w:tcPr>
            <w:tcW w:w="1276" w:type="dxa"/>
            <w:vMerge w:val="restart"/>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Условное </w:t>
            </w:r>
            <w:proofErr w:type="spellStart"/>
            <w:r w:rsidRPr="00084328">
              <w:rPr>
                <w:rFonts w:ascii="Times New Roman" w:hAnsi="Times New Roman"/>
                <w:sz w:val="24"/>
                <w:szCs w:val="24"/>
              </w:rPr>
              <w:t>обозначе</w:t>
            </w:r>
            <w:r>
              <w:rPr>
                <w:rFonts w:ascii="Times New Roman" w:hAnsi="Times New Roman"/>
                <w:sz w:val="24"/>
                <w:szCs w:val="24"/>
              </w:rPr>
              <w:t>-</w:t>
            </w:r>
            <w:r w:rsidRPr="00084328">
              <w:rPr>
                <w:rFonts w:ascii="Times New Roman" w:hAnsi="Times New Roman"/>
                <w:sz w:val="24"/>
                <w:szCs w:val="24"/>
              </w:rPr>
              <w:t>ние</w:t>
            </w:r>
            <w:proofErr w:type="spellEnd"/>
          </w:p>
        </w:tc>
        <w:tc>
          <w:tcPr>
            <w:tcW w:w="1418" w:type="dxa"/>
            <w:vMerge w:val="restart"/>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rsidRPr="00084328">
              <w:t>На начало года</w:t>
            </w:r>
          </w:p>
        </w:tc>
        <w:tc>
          <w:tcPr>
            <w:tcW w:w="1559" w:type="dxa"/>
            <w:vMerge w:val="restart"/>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На </w:t>
            </w:r>
            <w:r>
              <w:rPr>
                <w:rFonts w:ascii="Times New Roman" w:hAnsi="Times New Roman"/>
                <w:sz w:val="24"/>
                <w:szCs w:val="24"/>
              </w:rPr>
              <w:t xml:space="preserve"> </w:t>
            </w:r>
            <w:r w:rsidRPr="00084328">
              <w:rPr>
                <w:rFonts w:ascii="Times New Roman" w:hAnsi="Times New Roman"/>
                <w:sz w:val="24"/>
                <w:szCs w:val="24"/>
              </w:rPr>
              <w:t>конец года</w:t>
            </w:r>
          </w:p>
        </w:tc>
        <w:tc>
          <w:tcPr>
            <w:tcW w:w="2929" w:type="dxa"/>
            <w:gridSpan w:val="2"/>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Изменения</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 (+/–)</w:t>
            </w:r>
          </w:p>
        </w:tc>
      </w:tr>
      <w:tr w:rsidR="00084328" w:rsidRPr="00084328" w:rsidTr="00084328">
        <w:trPr>
          <w:cantSplit/>
          <w:trHeight w:val="313"/>
        </w:trPr>
        <w:tc>
          <w:tcPr>
            <w:tcW w:w="2943" w:type="dxa"/>
            <w:vMerge/>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276" w:type="dxa"/>
            <w:vMerge/>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418" w:type="dxa"/>
            <w:vMerge/>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559" w:type="dxa"/>
            <w:vMerge/>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6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тыс. руб.</w:t>
            </w:r>
          </w:p>
        </w:tc>
        <w:tc>
          <w:tcPr>
            <w:tcW w:w="127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w:t>
            </w:r>
          </w:p>
        </w:tc>
      </w:tr>
      <w:tr w:rsidR="00084328" w:rsidRPr="00084328" w:rsidTr="00084328">
        <w:tc>
          <w:tcPr>
            <w:tcW w:w="2943" w:type="dxa"/>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rsidRPr="00084328">
              <w:t>1</w:t>
            </w:r>
          </w:p>
        </w:tc>
        <w:tc>
          <w:tcPr>
            <w:tcW w:w="1276"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2</w:t>
            </w: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3</w:t>
            </w:r>
          </w:p>
        </w:tc>
        <w:tc>
          <w:tcPr>
            <w:tcW w:w="15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4</w:t>
            </w:r>
          </w:p>
        </w:tc>
        <w:tc>
          <w:tcPr>
            <w:tcW w:w="16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5=4–3</w:t>
            </w:r>
          </w:p>
        </w:tc>
        <w:tc>
          <w:tcPr>
            <w:tcW w:w="1275"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6=5/3*</w:t>
            </w:r>
            <w:r>
              <w:rPr>
                <w:rFonts w:ascii="Times New Roman" w:hAnsi="Times New Roman"/>
                <w:sz w:val="24"/>
                <w:szCs w:val="24"/>
              </w:rPr>
              <w:t>100</w:t>
            </w:r>
          </w:p>
        </w:tc>
      </w:tr>
      <w:tr w:rsidR="00084328" w:rsidRPr="00084328" w:rsidTr="00084328">
        <w:tc>
          <w:tcPr>
            <w:tcW w:w="2943"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Наиболее ликвидные активы</w:t>
            </w:r>
          </w:p>
        </w:tc>
        <w:tc>
          <w:tcPr>
            <w:tcW w:w="1276"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А1</w:t>
            </w: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33802347</w:t>
            </w:r>
          </w:p>
        </w:tc>
        <w:tc>
          <w:tcPr>
            <w:tcW w:w="15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151214431</w:t>
            </w:r>
          </w:p>
        </w:tc>
        <w:tc>
          <w:tcPr>
            <w:tcW w:w="16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117412084</w:t>
            </w:r>
          </w:p>
        </w:tc>
        <w:tc>
          <w:tcPr>
            <w:tcW w:w="127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347,3</w:t>
            </w:r>
          </w:p>
        </w:tc>
      </w:tr>
      <w:tr w:rsidR="00084328" w:rsidRPr="00084328" w:rsidTr="00084328">
        <w:tc>
          <w:tcPr>
            <w:tcW w:w="2943"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Быстро реализуемые активы</w:t>
            </w:r>
          </w:p>
        </w:tc>
        <w:tc>
          <w:tcPr>
            <w:tcW w:w="1276"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А2</w:t>
            </w: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36493098</w:t>
            </w:r>
          </w:p>
        </w:tc>
        <w:tc>
          <w:tcPr>
            <w:tcW w:w="15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34124494</w:t>
            </w:r>
          </w:p>
        </w:tc>
        <w:tc>
          <w:tcPr>
            <w:tcW w:w="16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-2368604</w:t>
            </w:r>
          </w:p>
        </w:tc>
        <w:tc>
          <w:tcPr>
            <w:tcW w:w="127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-6,5</w:t>
            </w:r>
          </w:p>
        </w:tc>
      </w:tr>
      <w:tr w:rsidR="00084328" w:rsidRPr="00084328" w:rsidTr="00084328">
        <w:tc>
          <w:tcPr>
            <w:tcW w:w="2943"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Медленно реализуемые активы</w:t>
            </w:r>
          </w:p>
        </w:tc>
        <w:tc>
          <w:tcPr>
            <w:tcW w:w="1276"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А3</w:t>
            </w: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8869711</w:t>
            </w:r>
          </w:p>
        </w:tc>
        <w:tc>
          <w:tcPr>
            <w:tcW w:w="15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9766850</w:t>
            </w:r>
          </w:p>
        </w:tc>
        <w:tc>
          <w:tcPr>
            <w:tcW w:w="16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897139</w:t>
            </w:r>
          </w:p>
        </w:tc>
        <w:tc>
          <w:tcPr>
            <w:tcW w:w="127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10,11</w:t>
            </w:r>
          </w:p>
        </w:tc>
      </w:tr>
      <w:tr w:rsidR="00084328" w:rsidRPr="00084328" w:rsidTr="00084328">
        <w:tc>
          <w:tcPr>
            <w:tcW w:w="2943"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Трудно реализуемые активы</w:t>
            </w:r>
          </w:p>
        </w:tc>
        <w:tc>
          <w:tcPr>
            <w:tcW w:w="1276"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А4</w:t>
            </w: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435713789</w:t>
            </w:r>
          </w:p>
        </w:tc>
        <w:tc>
          <w:tcPr>
            <w:tcW w:w="15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297735000</w:t>
            </w:r>
          </w:p>
        </w:tc>
        <w:tc>
          <w:tcPr>
            <w:tcW w:w="16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-137978789</w:t>
            </w:r>
          </w:p>
        </w:tc>
        <w:tc>
          <w:tcPr>
            <w:tcW w:w="127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-31,67</w:t>
            </w:r>
          </w:p>
        </w:tc>
      </w:tr>
      <w:tr w:rsidR="00084328" w:rsidRPr="00084328" w:rsidTr="00084328">
        <w:tc>
          <w:tcPr>
            <w:tcW w:w="2943"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Наиболее срочные обязательства</w:t>
            </w:r>
          </w:p>
        </w:tc>
        <w:tc>
          <w:tcPr>
            <w:tcW w:w="1276"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П1</w:t>
            </w: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39500206</w:t>
            </w:r>
          </w:p>
        </w:tc>
        <w:tc>
          <w:tcPr>
            <w:tcW w:w="15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43633597</w:t>
            </w:r>
          </w:p>
        </w:tc>
        <w:tc>
          <w:tcPr>
            <w:tcW w:w="16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4133391</w:t>
            </w:r>
          </w:p>
        </w:tc>
        <w:tc>
          <w:tcPr>
            <w:tcW w:w="127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10,5</w:t>
            </w:r>
          </w:p>
        </w:tc>
      </w:tr>
      <w:tr w:rsidR="00084328" w:rsidRPr="00084328" w:rsidTr="00084328">
        <w:tc>
          <w:tcPr>
            <w:tcW w:w="2943"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Краткосрочные пассивы</w:t>
            </w:r>
          </w:p>
        </w:tc>
        <w:tc>
          <w:tcPr>
            <w:tcW w:w="1276"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П2</w:t>
            </w: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52180487</w:t>
            </w:r>
          </w:p>
        </w:tc>
        <w:tc>
          <w:tcPr>
            <w:tcW w:w="15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48318892</w:t>
            </w:r>
          </w:p>
        </w:tc>
        <w:tc>
          <w:tcPr>
            <w:tcW w:w="16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-3861595</w:t>
            </w:r>
          </w:p>
        </w:tc>
        <w:tc>
          <w:tcPr>
            <w:tcW w:w="127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-7,4</w:t>
            </w:r>
          </w:p>
        </w:tc>
      </w:tr>
      <w:tr w:rsidR="00084328" w:rsidRPr="00084328" w:rsidTr="00084328">
        <w:tc>
          <w:tcPr>
            <w:tcW w:w="2943"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Долгосрочные пассивы</w:t>
            </w:r>
          </w:p>
        </w:tc>
        <w:tc>
          <w:tcPr>
            <w:tcW w:w="1276"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П3</w:t>
            </w: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289444465</w:t>
            </w:r>
          </w:p>
        </w:tc>
        <w:tc>
          <w:tcPr>
            <w:tcW w:w="15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328809529</w:t>
            </w:r>
          </w:p>
        </w:tc>
        <w:tc>
          <w:tcPr>
            <w:tcW w:w="16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39365064</w:t>
            </w:r>
          </w:p>
        </w:tc>
        <w:tc>
          <w:tcPr>
            <w:tcW w:w="127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13,6</w:t>
            </w:r>
          </w:p>
        </w:tc>
      </w:tr>
      <w:tr w:rsidR="00084328" w:rsidRPr="00084328" w:rsidTr="00084328">
        <w:tc>
          <w:tcPr>
            <w:tcW w:w="2943"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Постоянные, или устойчивые, пассивы</w:t>
            </w:r>
          </w:p>
        </w:tc>
        <w:tc>
          <w:tcPr>
            <w:tcW w:w="1276"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П4</w:t>
            </w: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133753787</w:t>
            </w:r>
          </w:p>
        </w:tc>
        <w:tc>
          <w:tcPr>
            <w:tcW w:w="1559"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Pr>
                <w:rFonts w:ascii="Times New Roman" w:hAnsi="Times New Roman"/>
                <w:bCs/>
                <w:sz w:val="24"/>
                <w:szCs w:val="24"/>
              </w:rPr>
              <w:t>72078757</w:t>
            </w:r>
          </w:p>
        </w:tc>
        <w:tc>
          <w:tcPr>
            <w:tcW w:w="16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-61675030</w:t>
            </w:r>
          </w:p>
        </w:tc>
        <w:tc>
          <w:tcPr>
            <w:tcW w:w="127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-46,1</w:t>
            </w:r>
          </w:p>
        </w:tc>
      </w:tr>
    </w:tbl>
    <w:p w:rsidR="00516FDC" w:rsidRDefault="00516FDC" w:rsidP="00516FDC">
      <w:pPr>
        <w:spacing w:after="0" w:line="240" w:lineRule="auto"/>
        <w:ind w:firstLine="1134"/>
        <w:contextualSpacing/>
        <w:jc w:val="both"/>
        <w:rPr>
          <w:rFonts w:ascii="Times New Roman" w:hAnsi="Times New Roman"/>
          <w:sz w:val="28"/>
          <w:szCs w:val="28"/>
        </w:rPr>
      </w:pPr>
    </w:p>
    <w:p w:rsidR="00084328" w:rsidRPr="00084328" w:rsidRDefault="00084328" w:rsidP="00516FDC">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Сопоставление ликвидных средств и обязательств позволяет сделать следующие выводы. </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Во-первых, за период наблюдается изменение неплатежеспособности организации, о чем свидетельствует текущая ликвидность (ТЛ)</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ТЛ = А1 + А2 – П1 – П2</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ТЛ нач.</w:t>
      </w:r>
      <w:r>
        <w:rPr>
          <w:rFonts w:ascii="Times New Roman" w:hAnsi="Times New Roman"/>
          <w:sz w:val="28"/>
          <w:szCs w:val="28"/>
        </w:rPr>
        <w:t xml:space="preserve"> = </w:t>
      </w:r>
      <w:r w:rsidRPr="00084328">
        <w:rPr>
          <w:rFonts w:ascii="Times New Roman" w:hAnsi="Times New Roman"/>
          <w:sz w:val="28"/>
          <w:szCs w:val="28"/>
        </w:rPr>
        <w:t>33802347 + 31054237 – 39500206 – 52180487 = - 21385248</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ТЛ кон. = 151214431 + 36755214 – 43633597 – 48318892 = 93386436</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Во-вторых, если составить прогноз платежеспособности на основе сравнения будущих поступлений и платежей (перспективная ликвидность - ПЛ), можно заметить становление организации в будущем платежеспособ</w:t>
      </w:r>
      <w:r>
        <w:rPr>
          <w:rFonts w:ascii="Times New Roman" w:hAnsi="Times New Roman"/>
          <w:sz w:val="28"/>
          <w:szCs w:val="28"/>
        </w:rPr>
        <w:t>ной.</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ПЛ = А3 – П3</w:t>
      </w:r>
    </w:p>
    <w:p w:rsidR="00084328" w:rsidRPr="00084328" w:rsidRDefault="00084328" w:rsidP="00084328">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 xml:space="preserve">ПЛ нач. = </w:t>
      </w:r>
      <w:r w:rsidRPr="00084328">
        <w:rPr>
          <w:rFonts w:ascii="Times New Roman" w:hAnsi="Times New Roman"/>
          <w:sz w:val="28"/>
          <w:szCs w:val="28"/>
        </w:rPr>
        <w:t>18622233 – 289444465 = - 280574754</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ПЛ кон. = </w:t>
      </w:r>
      <w:r>
        <w:rPr>
          <w:rFonts w:ascii="Times New Roman" w:hAnsi="Times New Roman"/>
          <w:sz w:val="28"/>
          <w:szCs w:val="28"/>
        </w:rPr>
        <w:t xml:space="preserve">11908961 – 328809529 = - </w:t>
      </w:r>
      <w:r w:rsidRPr="00084328">
        <w:rPr>
          <w:rFonts w:ascii="Times New Roman" w:hAnsi="Times New Roman"/>
          <w:sz w:val="28"/>
          <w:szCs w:val="28"/>
        </w:rPr>
        <w:t>319042679</w:t>
      </w:r>
    </w:p>
    <w:p w:rsidR="00084328" w:rsidRPr="00084328" w:rsidRDefault="00084328" w:rsidP="00084328">
      <w:pPr>
        <w:spacing w:after="0" w:line="360" w:lineRule="auto"/>
        <w:ind w:firstLine="1134"/>
        <w:contextualSpacing/>
        <w:jc w:val="both"/>
        <w:rPr>
          <w:rFonts w:ascii="Times New Roman" w:hAnsi="Times New Roman"/>
          <w:iCs/>
          <w:sz w:val="28"/>
          <w:szCs w:val="28"/>
        </w:rPr>
      </w:pPr>
      <w:r w:rsidRPr="00084328">
        <w:rPr>
          <w:rFonts w:ascii="Times New Roman" w:hAnsi="Times New Roman"/>
          <w:iCs/>
          <w:sz w:val="28"/>
          <w:szCs w:val="28"/>
        </w:rPr>
        <w:t xml:space="preserve">Исходя из расчетов можно сделать вывод, что текущая ликвидность за год значительно увеличилась. Это свидетельствует об улучшении </w:t>
      </w:r>
      <w:r w:rsidRPr="00084328">
        <w:rPr>
          <w:rFonts w:ascii="Times New Roman" w:hAnsi="Times New Roman"/>
          <w:iCs/>
          <w:sz w:val="28"/>
          <w:szCs w:val="28"/>
        </w:rPr>
        <w:lastRenderedPageBreak/>
        <w:t xml:space="preserve">платежеспособности предприятия.  А перспективная ликвидность за прошедший период уменьшилась, что говорит о предстоящем повышении уровня неплатежеспособности. </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Для определения ликвидности баланса следует сопоставить итоги приведенных в табл</w:t>
      </w:r>
      <w:r>
        <w:rPr>
          <w:rFonts w:ascii="Times New Roman" w:hAnsi="Times New Roman"/>
          <w:sz w:val="28"/>
          <w:szCs w:val="28"/>
        </w:rPr>
        <w:t>ицу</w:t>
      </w:r>
      <w:r w:rsidRPr="00084328">
        <w:rPr>
          <w:rFonts w:ascii="Times New Roman" w:hAnsi="Times New Roman"/>
          <w:sz w:val="28"/>
          <w:szCs w:val="28"/>
        </w:rPr>
        <w:t xml:space="preserve"> 1.6</w:t>
      </w:r>
      <w:r>
        <w:rPr>
          <w:rFonts w:ascii="Times New Roman" w:hAnsi="Times New Roman"/>
          <w:sz w:val="28"/>
          <w:szCs w:val="28"/>
        </w:rPr>
        <w:t xml:space="preserve"> групп по активу и пассиву баланса ОАО «ВымпелКом».</w:t>
      </w:r>
    </w:p>
    <w:p w:rsid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Более точно оценить ликвидность баланса (табл. 1.7) можно на основе проведения внутреннего  анализа финансового состояния. В этом </w:t>
      </w:r>
      <w:proofErr w:type="gramStart"/>
      <w:r w:rsidRPr="00084328">
        <w:rPr>
          <w:rFonts w:ascii="Times New Roman" w:hAnsi="Times New Roman"/>
          <w:sz w:val="28"/>
          <w:szCs w:val="28"/>
        </w:rPr>
        <w:t>случае  сумма</w:t>
      </w:r>
      <w:proofErr w:type="gramEnd"/>
      <w:r w:rsidRPr="00084328">
        <w:rPr>
          <w:rFonts w:ascii="Times New Roman" w:hAnsi="Times New Roman"/>
          <w:sz w:val="28"/>
          <w:szCs w:val="28"/>
        </w:rPr>
        <w:t xml:space="preserve"> по каждой балансовой статье, входящей в какую-либо из первых трёх групп актива и пассива, разбивается на части, соответствующие различным срокам превращения в денежные средства для активных статей и различным срокам погашения обязательств для пассивных статей: 1) до 3 месяцев; 2) от 3 до 6 месяцев; 3) от 6 месяцев до года; 4) свыше года.</w:t>
      </w:r>
    </w:p>
    <w:p w:rsidR="00671E79" w:rsidRDefault="00671E79" w:rsidP="00084328">
      <w:pPr>
        <w:spacing w:after="0" w:line="360" w:lineRule="auto"/>
        <w:ind w:left="180"/>
        <w:contextualSpacing/>
        <w:jc w:val="right"/>
        <w:rPr>
          <w:rFonts w:ascii="Times New Roman" w:hAnsi="Times New Roman"/>
          <w:sz w:val="28"/>
          <w:szCs w:val="28"/>
        </w:rPr>
      </w:pPr>
    </w:p>
    <w:p w:rsidR="00671E79" w:rsidRDefault="00671E79" w:rsidP="00084328">
      <w:pPr>
        <w:spacing w:after="0" w:line="360" w:lineRule="auto"/>
        <w:ind w:left="180"/>
        <w:contextualSpacing/>
        <w:jc w:val="right"/>
        <w:rPr>
          <w:rFonts w:ascii="Times New Roman" w:hAnsi="Times New Roman"/>
          <w:sz w:val="28"/>
          <w:szCs w:val="28"/>
        </w:rPr>
      </w:pPr>
    </w:p>
    <w:p w:rsidR="00084328" w:rsidRPr="00084328" w:rsidRDefault="00084328" w:rsidP="00084328">
      <w:pPr>
        <w:spacing w:after="0" w:line="360" w:lineRule="auto"/>
        <w:ind w:left="180"/>
        <w:contextualSpacing/>
        <w:jc w:val="right"/>
        <w:rPr>
          <w:rFonts w:ascii="Times New Roman" w:hAnsi="Times New Roman"/>
          <w:sz w:val="28"/>
          <w:szCs w:val="28"/>
        </w:rPr>
      </w:pPr>
      <w:r w:rsidRPr="00084328">
        <w:rPr>
          <w:rFonts w:ascii="Times New Roman" w:hAnsi="Times New Roman"/>
          <w:sz w:val="28"/>
          <w:szCs w:val="28"/>
        </w:rPr>
        <w:t>Таблица 1.</w:t>
      </w:r>
      <w:r>
        <w:rPr>
          <w:rFonts w:ascii="Times New Roman" w:hAnsi="Times New Roman"/>
          <w:sz w:val="28"/>
          <w:szCs w:val="28"/>
        </w:rPr>
        <w:t>6</w:t>
      </w:r>
    </w:p>
    <w:p w:rsidR="00084328" w:rsidRDefault="00084328" w:rsidP="00084328">
      <w:pPr>
        <w:pStyle w:val="5"/>
        <w:spacing w:before="0" w:after="0" w:line="360" w:lineRule="auto"/>
        <w:contextualSpacing/>
        <w:jc w:val="center"/>
        <w:rPr>
          <w:b w:val="0"/>
          <w:i w:val="0"/>
          <w:sz w:val="28"/>
          <w:szCs w:val="28"/>
        </w:rPr>
      </w:pPr>
      <w:r w:rsidRPr="00084328">
        <w:rPr>
          <w:b w:val="0"/>
          <w:i w:val="0"/>
          <w:sz w:val="28"/>
          <w:szCs w:val="28"/>
        </w:rPr>
        <w:t>Группировка активов и пассивов для оценки ликвидности баланса</w:t>
      </w:r>
      <w:r>
        <w:rPr>
          <w:b w:val="0"/>
          <w:i w:val="0"/>
          <w:sz w:val="28"/>
          <w:szCs w:val="28"/>
        </w:rPr>
        <w:t xml:space="preserve"> </w:t>
      </w:r>
    </w:p>
    <w:p w:rsidR="00084328" w:rsidRPr="00084328" w:rsidRDefault="00084328" w:rsidP="00084328">
      <w:pPr>
        <w:pStyle w:val="5"/>
        <w:spacing w:before="0" w:after="0" w:line="360" w:lineRule="auto"/>
        <w:contextualSpacing/>
        <w:jc w:val="center"/>
        <w:rPr>
          <w:b w:val="0"/>
          <w:i w:val="0"/>
          <w:sz w:val="28"/>
          <w:szCs w:val="28"/>
        </w:rPr>
      </w:pPr>
      <w:r>
        <w:rPr>
          <w:b w:val="0"/>
          <w:i w:val="0"/>
          <w:sz w:val="28"/>
          <w:szCs w:val="28"/>
        </w:rPr>
        <w:t>ОАО «ВымпелКом»</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9"/>
        <w:gridCol w:w="4820"/>
      </w:tblGrid>
      <w:tr w:rsidR="00084328" w:rsidRPr="00084328" w:rsidTr="001B002C">
        <w:tc>
          <w:tcPr>
            <w:tcW w:w="0" w:type="auto"/>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начало года</w:t>
            </w:r>
          </w:p>
        </w:tc>
        <w:tc>
          <w:tcPr>
            <w:tcW w:w="0" w:type="auto"/>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конец года</w:t>
            </w:r>
          </w:p>
        </w:tc>
      </w:tr>
      <w:tr w:rsidR="00084328" w:rsidRPr="00084328" w:rsidTr="001B002C">
        <w:tc>
          <w:tcPr>
            <w:tcW w:w="0" w:type="auto"/>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1. А1 </w:t>
            </w:r>
            <w:r w:rsidRPr="00084328">
              <w:rPr>
                <w:rFonts w:ascii="Times New Roman" w:hAnsi="Times New Roman"/>
                <w:sz w:val="24"/>
                <w:szCs w:val="24"/>
              </w:rPr>
              <w:sym w:font="Symbol" w:char="F0B3"/>
            </w:r>
            <w:r w:rsidRPr="00084328">
              <w:rPr>
                <w:rFonts w:ascii="Times New Roman" w:hAnsi="Times New Roman"/>
                <w:sz w:val="24"/>
                <w:szCs w:val="24"/>
              </w:rPr>
              <w:t xml:space="preserve"> П1</w:t>
            </w:r>
          </w:p>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33802347</w:t>
            </w:r>
            <w:r w:rsidRPr="00084328">
              <w:rPr>
                <w:rFonts w:ascii="Times New Roman" w:hAnsi="Times New Roman"/>
                <w:sz w:val="24"/>
                <w:szCs w:val="24"/>
              </w:rPr>
              <w:t xml:space="preserve"> </w:t>
            </w:r>
            <w:r w:rsidRPr="00084328">
              <w:rPr>
                <w:rFonts w:ascii="Times New Roman" w:hAnsi="Times New Roman"/>
                <w:sz w:val="24"/>
                <w:szCs w:val="24"/>
              </w:rPr>
              <w:sym w:font="Symbol" w:char="F03C"/>
            </w:r>
            <w:r>
              <w:rPr>
                <w:rFonts w:ascii="Times New Roman" w:hAnsi="Times New Roman"/>
                <w:sz w:val="24"/>
                <w:szCs w:val="24"/>
              </w:rPr>
              <w:t xml:space="preserve"> 39500206</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(недостаток на </w:t>
            </w:r>
            <w:r>
              <w:rPr>
                <w:rFonts w:ascii="Times New Roman" w:hAnsi="Times New Roman"/>
                <w:sz w:val="24"/>
                <w:szCs w:val="24"/>
              </w:rPr>
              <w:t>5697859</w:t>
            </w:r>
            <w:r w:rsidRPr="00084328">
              <w:rPr>
                <w:rFonts w:ascii="Times New Roman" w:hAnsi="Times New Roman"/>
                <w:sz w:val="24"/>
                <w:szCs w:val="24"/>
              </w:rPr>
              <w:t xml:space="preserve"> тыс. руб.)</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Условие не выполняется</w:t>
            </w:r>
          </w:p>
        </w:tc>
        <w:tc>
          <w:tcPr>
            <w:tcW w:w="0" w:type="auto"/>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1.  А1 </w:t>
            </w:r>
            <w:r w:rsidRPr="00084328">
              <w:rPr>
                <w:rFonts w:ascii="Times New Roman" w:hAnsi="Times New Roman"/>
                <w:sz w:val="24"/>
                <w:szCs w:val="24"/>
              </w:rPr>
              <w:sym w:font="Symbol" w:char="F0B3"/>
            </w:r>
            <w:r w:rsidRPr="00084328">
              <w:rPr>
                <w:rFonts w:ascii="Times New Roman" w:hAnsi="Times New Roman"/>
                <w:sz w:val="24"/>
                <w:szCs w:val="24"/>
              </w:rPr>
              <w:t xml:space="preserve"> П1</w:t>
            </w:r>
          </w:p>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43633597</w:t>
            </w:r>
            <w:r w:rsidRPr="00084328">
              <w:rPr>
                <w:rFonts w:ascii="Times New Roman" w:hAnsi="Times New Roman"/>
                <w:sz w:val="24"/>
                <w:szCs w:val="24"/>
              </w:rPr>
              <w:t xml:space="preserve"> </w:t>
            </w:r>
            <w:r w:rsidRPr="00084328">
              <w:rPr>
                <w:rFonts w:ascii="Times New Roman" w:hAnsi="Times New Roman"/>
                <w:sz w:val="24"/>
                <w:szCs w:val="24"/>
              </w:rPr>
              <w:sym w:font="Symbol" w:char="F03C"/>
            </w:r>
            <w:r>
              <w:rPr>
                <w:rFonts w:ascii="Times New Roman" w:hAnsi="Times New Roman"/>
                <w:sz w:val="24"/>
                <w:szCs w:val="24"/>
              </w:rPr>
              <w:t xml:space="preserve"> 151214431</w:t>
            </w:r>
          </w:p>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(излишек на 107580834</w:t>
            </w:r>
            <w:r w:rsidRPr="00084328">
              <w:rPr>
                <w:rFonts w:ascii="Times New Roman" w:hAnsi="Times New Roman"/>
                <w:sz w:val="24"/>
                <w:szCs w:val="24"/>
              </w:rPr>
              <w:t xml:space="preserve"> тыс. руб.) </w:t>
            </w:r>
          </w:p>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rsidRPr="00084328">
              <w:t xml:space="preserve">Условие выполняется </w:t>
            </w:r>
          </w:p>
        </w:tc>
      </w:tr>
      <w:tr w:rsidR="00084328" w:rsidRPr="00084328" w:rsidTr="001B002C">
        <w:tc>
          <w:tcPr>
            <w:tcW w:w="0" w:type="auto"/>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2. А2 </w:t>
            </w:r>
            <w:r w:rsidRPr="00084328">
              <w:rPr>
                <w:rFonts w:ascii="Times New Roman" w:hAnsi="Times New Roman"/>
                <w:sz w:val="24"/>
                <w:szCs w:val="24"/>
              </w:rPr>
              <w:sym w:font="Symbol" w:char="F0B3"/>
            </w:r>
            <w:r w:rsidRPr="00084328">
              <w:rPr>
                <w:rFonts w:ascii="Times New Roman" w:hAnsi="Times New Roman"/>
                <w:sz w:val="24"/>
                <w:szCs w:val="24"/>
              </w:rPr>
              <w:t xml:space="preserve">  П2</w:t>
            </w:r>
          </w:p>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52180487 &gt; 36493098</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w:t>
            </w:r>
            <w:r>
              <w:rPr>
                <w:rFonts w:ascii="Times New Roman" w:hAnsi="Times New Roman"/>
                <w:sz w:val="24"/>
                <w:szCs w:val="24"/>
              </w:rPr>
              <w:t>недостаток на 15687389</w:t>
            </w:r>
            <w:r w:rsidRPr="00084328">
              <w:rPr>
                <w:rFonts w:ascii="Times New Roman" w:hAnsi="Times New Roman"/>
                <w:sz w:val="24"/>
                <w:szCs w:val="24"/>
              </w:rPr>
              <w:t xml:space="preserve"> тыс. руб.)</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Условие не выполняется</w:t>
            </w:r>
          </w:p>
        </w:tc>
        <w:tc>
          <w:tcPr>
            <w:tcW w:w="0" w:type="auto"/>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2. А2  </w:t>
            </w:r>
            <w:r w:rsidRPr="00084328">
              <w:rPr>
                <w:rFonts w:ascii="Times New Roman" w:hAnsi="Times New Roman"/>
                <w:sz w:val="24"/>
                <w:szCs w:val="24"/>
              </w:rPr>
              <w:sym w:font="Symbol" w:char="F0B3"/>
            </w:r>
            <w:r w:rsidRPr="00084328">
              <w:rPr>
                <w:rFonts w:ascii="Times New Roman" w:hAnsi="Times New Roman"/>
                <w:sz w:val="24"/>
                <w:szCs w:val="24"/>
              </w:rPr>
              <w:t xml:space="preserve"> П2</w:t>
            </w:r>
          </w:p>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48318892</w:t>
            </w:r>
            <w:r w:rsidRPr="00084328">
              <w:rPr>
                <w:rFonts w:ascii="Times New Roman" w:hAnsi="Times New Roman"/>
                <w:sz w:val="24"/>
                <w:szCs w:val="24"/>
              </w:rPr>
              <w:t xml:space="preserve"> </w:t>
            </w:r>
            <w:r w:rsidRPr="00084328">
              <w:rPr>
                <w:rFonts w:ascii="Times New Roman" w:hAnsi="Times New Roman"/>
                <w:sz w:val="24"/>
                <w:szCs w:val="24"/>
              </w:rPr>
              <w:sym w:font="Symbol" w:char="F03E"/>
            </w:r>
            <w:r>
              <w:rPr>
                <w:rFonts w:ascii="Times New Roman" w:hAnsi="Times New Roman"/>
                <w:sz w:val="24"/>
                <w:szCs w:val="24"/>
              </w:rPr>
              <w:t xml:space="preserve"> 34124494</w:t>
            </w:r>
          </w:p>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w:t>
            </w:r>
            <w:r w:rsidRPr="00084328">
              <w:rPr>
                <w:rFonts w:ascii="Times New Roman" w:hAnsi="Times New Roman"/>
                <w:sz w:val="24"/>
                <w:szCs w:val="24"/>
              </w:rPr>
              <w:t>недостаток на</w:t>
            </w:r>
            <w:r>
              <w:rPr>
                <w:rFonts w:ascii="Times New Roman" w:hAnsi="Times New Roman"/>
                <w:sz w:val="24"/>
                <w:szCs w:val="24"/>
              </w:rPr>
              <w:t xml:space="preserve"> 14194398</w:t>
            </w:r>
            <w:r w:rsidRPr="00084328">
              <w:rPr>
                <w:rFonts w:ascii="Times New Roman" w:hAnsi="Times New Roman"/>
                <w:sz w:val="24"/>
                <w:szCs w:val="24"/>
              </w:rPr>
              <w:t xml:space="preserve"> тыс. руб.)</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Условие не выполняется</w:t>
            </w:r>
          </w:p>
        </w:tc>
      </w:tr>
      <w:tr w:rsidR="00084328" w:rsidRPr="00084328" w:rsidTr="001B002C">
        <w:tc>
          <w:tcPr>
            <w:tcW w:w="0" w:type="auto"/>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3. А3 </w:t>
            </w:r>
            <w:r w:rsidRPr="00084328">
              <w:rPr>
                <w:rFonts w:ascii="Times New Roman" w:hAnsi="Times New Roman"/>
                <w:sz w:val="24"/>
                <w:szCs w:val="24"/>
              </w:rPr>
              <w:sym w:font="Symbol" w:char="F0B3"/>
            </w:r>
            <w:r w:rsidRPr="00084328">
              <w:rPr>
                <w:rFonts w:ascii="Times New Roman" w:hAnsi="Times New Roman"/>
                <w:sz w:val="24"/>
                <w:szCs w:val="24"/>
              </w:rPr>
              <w:t xml:space="preserve"> П3</w:t>
            </w:r>
          </w:p>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289444465 &gt; 8869711</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w:t>
            </w:r>
            <w:r>
              <w:rPr>
                <w:rFonts w:ascii="Times New Roman" w:hAnsi="Times New Roman"/>
                <w:sz w:val="24"/>
                <w:szCs w:val="24"/>
              </w:rPr>
              <w:t>недостаток на 279677615</w:t>
            </w:r>
            <w:r w:rsidRPr="00084328">
              <w:rPr>
                <w:rFonts w:ascii="Times New Roman" w:hAnsi="Times New Roman"/>
                <w:sz w:val="24"/>
                <w:szCs w:val="24"/>
              </w:rPr>
              <w:t xml:space="preserve"> тыс. руб.)</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Условие</w:t>
            </w:r>
            <w:r>
              <w:rPr>
                <w:rFonts w:ascii="Times New Roman" w:hAnsi="Times New Roman"/>
                <w:sz w:val="24"/>
                <w:szCs w:val="24"/>
              </w:rPr>
              <w:t xml:space="preserve"> не</w:t>
            </w:r>
            <w:r w:rsidRPr="00084328">
              <w:rPr>
                <w:rFonts w:ascii="Times New Roman" w:hAnsi="Times New Roman"/>
                <w:sz w:val="24"/>
                <w:szCs w:val="24"/>
              </w:rPr>
              <w:t xml:space="preserve"> выполняется</w:t>
            </w:r>
          </w:p>
        </w:tc>
        <w:tc>
          <w:tcPr>
            <w:tcW w:w="0" w:type="auto"/>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3. А3 </w:t>
            </w:r>
            <w:r w:rsidRPr="00084328">
              <w:rPr>
                <w:rFonts w:ascii="Times New Roman" w:hAnsi="Times New Roman"/>
                <w:sz w:val="24"/>
                <w:szCs w:val="24"/>
              </w:rPr>
              <w:sym w:font="Symbol" w:char="F0B3"/>
            </w:r>
            <w:r w:rsidRPr="00084328">
              <w:rPr>
                <w:rFonts w:ascii="Times New Roman" w:hAnsi="Times New Roman"/>
                <w:sz w:val="24"/>
                <w:szCs w:val="24"/>
              </w:rPr>
              <w:t xml:space="preserve"> П3</w:t>
            </w:r>
          </w:p>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328809529 &gt; 9766850</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w:t>
            </w:r>
            <w:r>
              <w:rPr>
                <w:rFonts w:ascii="Times New Roman" w:hAnsi="Times New Roman"/>
                <w:sz w:val="24"/>
                <w:szCs w:val="24"/>
              </w:rPr>
              <w:t>недостаток на 319939818</w:t>
            </w:r>
            <w:r w:rsidRPr="00084328">
              <w:rPr>
                <w:rFonts w:ascii="Times New Roman" w:hAnsi="Times New Roman"/>
                <w:sz w:val="24"/>
                <w:szCs w:val="24"/>
              </w:rPr>
              <w:t xml:space="preserve"> тыс. руб.)</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Условие  не выполняется</w:t>
            </w:r>
          </w:p>
        </w:tc>
      </w:tr>
      <w:tr w:rsidR="00084328" w:rsidRPr="00084328" w:rsidTr="001B002C">
        <w:tc>
          <w:tcPr>
            <w:tcW w:w="0" w:type="auto"/>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4.А4 </w:t>
            </w:r>
            <w:r w:rsidRPr="00084328">
              <w:rPr>
                <w:rFonts w:ascii="Times New Roman" w:hAnsi="Times New Roman"/>
                <w:sz w:val="24"/>
                <w:szCs w:val="24"/>
              </w:rPr>
              <w:sym w:font="Symbol" w:char="F0A3"/>
            </w:r>
            <w:r w:rsidRPr="00084328">
              <w:rPr>
                <w:rFonts w:ascii="Times New Roman" w:hAnsi="Times New Roman"/>
                <w:sz w:val="24"/>
                <w:szCs w:val="24"/>
              </w:rPr>
              <w:t xml:space="preserve"> П4</w:t>
            </w:r>
          </w:p>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435713789 &lt; 133753787</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(излишек</w:t>
            </w:r>
            <w:r>
              <w:rPr>
                <w:rFonts w:ascii="Times New Roman" w:hAnsi="Times New Roman"/>
                <w:sz w:val="24"/>
                <w:szCs w:val="24"/>
              </w:rPr>
              <w:t xml:space="preserve"> на 301960002</w:t>
            </w:r>
            <w:r w:rsidRPr="00084328">
              <w:rPr>
                <w:rFonts w:ascii="Times New Roman" w:hAnsi="Times New Roman"/>
                <w:sz w:val="24"/>
                <w:szCs w:val="24"/>
              </w:rPr>
              <w:t xml:space="preserve"> тыс. руб.)</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Условие не выполняется</w:t>
            </w:r>
          </w:p>
        </w:tc>
        <w:tc>
          <w:tcPr>
            <w:tcW w:w="0" w:type="auto"/>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4.А4 </w:t>
            </w:r>
            <w:r w:rsidRPr="00084328">
              <w:rPr>
                <w:rFonts w:ascii="Times New Roman" w:hAnsi="Times New Roman"/>
                <w:sz w:val="24"/>
                <w:szCs w:val="24"/>
              </w:rPr>
              <w:sym w:font="Symbol" w:char="F0A3"/>
            </w:r>
            <w:r w:rsidRPr="00084328">
              <w:rPr>
                <w:rFonts w:ascii="Times New Roman" w:hAnsi="Times New Roman"/>
                <w:sz w:val="24"/>
                <w:szCs w:val="24"/>
              </w:rPr>
              <w:t xml:space="preserve"> П4</w:t>
            </w:r>
          </w:p>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297735000 &lt; 72078757</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(излишек</w:t>
            </w:r>
            <w:r>
              <w:rPr>
                <w:rFonts w:ascii="Times New Roman" w:hAnsi="Times New Roman"/>
                <w:sz w:val="24"/>
                <w:szCs w:val="24"/>
              </w:rPr>
              <w:t xml:space="preserve"> на 225656243</w:t>
            </w:r>
            <w:r w:rsidRPr="00084328">
              <w:rPr>
                <w:rFonts w:ascii="Times New Roman" w:hAnsi="Times New Roman"/>
                <w:sz w:val="24"/>
                <w:szCs w:val="24"/>
              </w:rPr>
              <w:t xml:space="preserve"> тыс. руб.)</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Условие не выполняется </w:t>
            </w:r>
          </w:p>
        </w:tc>
      </w:tr>
    </w:tbl>
    <w:p w:rsidR="00516FDC" w:rsidRDefault="00516FDC" w:rsidP="00516FDC">
      <w:pPr>
        <w:spacing w:after="0" w:line="240" w:lineRule="auto"/>
        <w:ind w:firstLine="1134"/>
        <w:contextualSpacing/>
        <w:jc w:val="both"/>
        <w:rPr>
          <w:rFonts w:ascii="Times New Roman" w:hAnsi="Times New Roman"/>
          <w:sz w:val="28"/>
          <w:szCs w:val="28"/>
        </w:rPr>
      </w:pPr>
    </w:p>
    <w:p w:rsidR="00084328" w:rsidRPr="00084328" w:rsidRDefault="00084328" w:rsidP="00084328">
      <w:pPr>
        <w:spacing w:line="360" w:lineRule="auto"/>
        <w:ind w:firstLine="1134"/>
        <w:contextualSpacing/>
        <w:jc w:val="both"/>
        <w:rPr>
          <w:rFonts w:ascii="Times New Roman" w:hAnsi="Times New Roman"/>
          <w:sz w:val="28"/>
          <w:szCs w:val="28"/>
        </w:rPr>
      </w:pPr>
      <w:r w:rsidRPr="00084328">
        <w:rPr>
          <w:rFonts w:ascii="Times New Roman" w:hAnsi="Times New Roman"/>
          <w:sz w:val="28"/>
          <w:szCs w:val="28"/>
        </w:rPr>
        <w:lastRenderedPageBreak/>
        <w:t>Изучение соотношений этих групп активов и пассивов за несколько периодов позволит установить тенденции изменения в структуре баланса и его ликвидности.</w:t>
      </w:r>
    </w:p>
    <w:p w:rsidR="00084328" w:rsidRDefault="00084328" w:rsidP="00084328">
      <w:pPr>
        <w:spacing w:line="360" w:lineRule="auto"/>
        <w:ind w:firstLine="1134"/>
        <w:contextualSpacing/>
        <w:jc w:val="both"/>
        <w:rPr>
          <w:rFonts w:ascii="Times New Roman" w:hAnsi="Times New Roman"/>
          <w:sz w:val="28"/>
          <w:szCs w:val="28"/>
        </w:rPr>
      </w:pPr>
      <w:r w:rsidRPr="00084328">
        <w:rPr>
          <w:rFonts w:ascii="Times New Roman" w:hAnsi="Times New Roman"/>
          <w:sz w:val="28"/>
          <w:szCs w:val="28"/>
        </w:rPr>
        <w:t>Соотношение итогов группы А1 и П1 отражает соотношение текущих платежей и поступлений, группы А2 и П2 показывает тенденцию увеличения или уменьшения текущей ликвидности в недалёком будущем. Соотношение итогов по активу и пассиву для групп А3 и П3, А4 и П4 отражает соотношение платежей и поступлений в относительно отдалённом будущем.</w:t>
      </w:r>
    </w:p>
    <w:p w:rsidR="00084328" w:rsidRPr="00084328" w:rsidRDefault="00084328" w:rsidP="00084328">
      <w:pPr>
        <w:spacing w:after="0" w:line="360" w:lineRule="auto"/>
        <w:ind w:left="180"/>
        <w:contextualSpacing/>
        <w:jc w:val="right"/>
        <w:rPr>
          <w:rFonts w:ascii="Times New Roman" w:hAnsi="Times New Roman"/>
          <w:sz w:val="28"/>
          <w:szCs w:val="28"/>
        </w:rPr>
      </w:pPr>
      <w:r w:rsidRPr="00084328">
        <w:rPr>
          <w:rFonts w:ascii="Times New Roman" w:hAnsi="Times New Roman"/>
          <w:sz w:val="28"/>
          <w:szCs w:val="28"/>
        </w:rPr>
        <w:t>Таблица 1.</w:t>
      </w:r>
      <w:r>
        <w:rPr>
          <w:rFonts w:ascii="Times New Roman" w:hAnsi="Times New Roman"/>
          <w:sz w:val="28"/>
          <w:szCs w:val="28"/>
        </w:rPr>
        <w:t>7</w:t>
      </w:r>
    </w:p>
    <w:p w:rsidR="00084328" w:rsidRPr="00084328" w:rsidRDefault="00084328" w:rsidP="00084328">
      <w:pPr>
        <w:pStyle w:val="5"/>
        <w:spacing w:before="0" w:after="0" w:line="360" w:lineRule="auto"/>
        <w:contextualSpacing/>
        <w:jc w:val="center"/>
        <w:rPr>
          <w:b w:val="0"/>
          <w:i w:val="0"/>
          <w:sz w:val="28"/>
          <w:szCs w:val="28"/>
          <w:lang w:val="en-US"/>
        </w:rPr>
      </w:pPr>
      <w:r w:rsidRPr="00084328">
        <w:rPr>
          <w:b w:val="0"/>
          <w:i w:val="0"/>
          <w:sz w:val="28"/>
          <w:szCs w:val="28"/>
        </w:rPr>
        <w:t>Анализ ликвидности баланса</w:t>
      </w:r>
    </w:p>
    <w:tbl>
      <w:tblPr>
        <w:tblW w:w="9639" w:type="dxa"/>
        <w:tblInd w:w="88" w:type="dxa"/>
        <w:tblLayout w:type="fixed"/>
        <w:tblLook w:val="0000" w:firstRow="0" w:lastRow="0" w:firstColumn="0" w:lastColumn="0" w:noHBand="0" w:noVBand="0"/>
      </w:tblPr>
      <w:tblGrid>
        <w:gridCol w:w="1580"/>
        <w:gridCol w:w="1134"/>
        <w:gridCol w:w="850"/>
        <w:gridCol w:w="2268"/>
        <w:gridCol w:w="851"/>
        <w:gridCol w:w="1077"/>
        <w:gridCol w:w="939"/>
        <w:gridCol w:w="940"/>
      </w:tblGrid>
      <w:tr w:rsidR="00084328" w:rsidRPr="00084328" w:rsidTr="00671E79">
        <w:trPr>
          <w:cantSplit/>
          <w:trHeight w:val="425"/>
        </w:trPr>
        <w:tc>
          <w:tcPr>
            <w:tcW w:w="1580" w:type="dxa"/>
            <w:vMerge w:val="restart"/>
            <w:tcBorders>
              <w:top w:val="single" w:sz="8" w:space="0" w:color="auto"/>
              <w:left w:val="single" w:sz="8" w:space="0" w:color="auto"/>
              <w:bottom w:val="single" w:sz="8" w:space="0" w:color="000000"/>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Актив</w:t>
            </w:r>
          </w:p>
        </w:tc>
        <w:tc>
          <w:tcPr>
            <w:tcW w:w="1134" w:type="dxa"/>
            <w:vMerge w:val="restart"/>
            <w:tcBorders>
              <w:top w:val="single" w:sz="8" w:space="0" w:color="auto"/>
              <w:left w:val="single" w:sz="8" w:space="0" w:color="auto"/>
              <w:bottom w:val="single" w:sz="8" w:space="0" w:color="000000"/>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начало года</w:t>
            </w:r>
          </w:p>
        </w:tc>
        <w:tc>
          <w:tcPr>
            <w:tcW w:w="850" w:type="dxa"/>
            <w:vMerge w:val="restart"/>
            <w:tcBorders>
              <w:top w:val="single" w:sz="8" w:space="0" w:color="auto"/>
              <w:left w:val="single" w:sz="8" w:space="0" w:color="auto"/>
              <w:bottom w:val="single" w:sz="8" w:space="0" w:color="000000"/>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конец года</w:t>
            </w:r>
          </w:p>
        </w:tc>
        <w:tc>
          <w:tcPr>
            <w:tcW w:w="2268" w:type="dxa"/>
            <w:vMerge w:val="restart"/>
            <w:tcBorders>
              <w:top w:val="single" w:sz="8" w:space="0" w:color="auto"/>
              <w:left w:val="single" w:sz="8" w:space="0" w:color="auto"/>
              <w:bottom w:val="single" w:sz="8" w:space="0" w:color="000000"/>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Пассив</w:t>
            </w:r>
          </w:p>
        </w:tc>
        <w:tc>
          <w:tcPr>
            <w:tcW w:w="851" w:type="dxa"/>
            <w:vMerge w:val="restart"/>
            <w:tcBorders>
              <w:top w:val="single" w:sz="8" w:space="0" w:color="auto"/>
              <w:left w:val="single" w:sz="8" w:space="0" w:color="auto"/>
              <w:bottom w:val="single" w:sz="8" w:space="0" w:color="000000"/>
              <w:right w:val="single" w:sz="8" w:space="0" w:color="auto"/>
            </w:tcBorders>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rsidRPr="00084328">
              <w:t>На начало года</w:t>
            </w:r>
          </w:p>
        </w:tc>
        <w:tc>
          <w:tcPr>
            <w:tcW w:w="1077" w:type="dxa"/>
            <w:vMerge w:val="restart"/>
            <w:tcBorders>
              <w:top w:val="single" w:sz="8" w:space="0" w:color="auto"/>
              <w:left w:val="single" w:sz="8" w:space="0" w:color="auto"/>
              <w:bottom w:val="single" w:sz="8" w:space="0" w:color="000000"/>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конец года</w:t>
            </w:r>
          </w:p>
        </w:tc>
        <w:tc>
          <w:tcPr>
            <w:tcW w:w="1879" w:type="dxa"/>
            <w:gridSpan w:val="2"/>
            <w:tcBorders>
              <w:top w:val="single" w:sz="8" w:space="0" w:color="auto"/>
              <w:left w:val="nil"/>
              <w:bottom w:val="single" w:sz="8" w:space="0" w:color="auto"/>
              <w:right w:val="single" w:sz="8" w:space="0" w:color="000000"/>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Платежный излишек или недостаток (+/-)</w:t>
            </w:r>
          </w:p>
        </w:tc>
      </w:tr>
      <w:tr w:rsidR="00084328" w:rsidRPr="00084328" w:rsidTr="00671E79">
        <w:trPr>
          <w:cantSplit/>
          <w:trHeight w:val="736"/>
        </w:trPr>
        <w:tc>
          <w:tcPr>
            <w:tcW w:w="1580" w:type="dxa"/>
            <w:vMerge/>
            <w:tcBorders>
              <w:top w:val="single" w:sz="8" w:space="0" w:color="auto"/>
              <w:left w:val="single" w:sz="8" w:space="0" w:color="auto"/>
              <w:bottom w:val="single" w:sz="8" w:space="0" w:color="000000"/>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134" w:type="dxa"/>
            <w:vMerge/>
            <w:tcBorders>
              <w:top w:val="single" w:sz="8" w:space="0" w:color="auto"/>
              <w:left w:val="single" w:sz="8" w:space="0" w:color="auto"/>
              <w:bottom w:val="single" w:sz="8" w:space="0" w:color="000000"/>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850" w:type="dxa"/>
            <w:vMerge/>
            <w:tcBorders>
              <w:top w:val="single" w:sz="8" w:space="0" w:color="auto"/>
              <w:left w:val="single" w:sz="8" w:space="0" w:color="auto"/>
              <w:bottom w:val="single" w:sz="8" w:space="0" w:color="000000"/>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2268" w:type="dxa"/>
            <w:vMerge/>
            <w:tcBorders>
              <w:top w:val="single" w:sz="8" w:space="0" w:color="auto"/>
              <w:left w:val="single" w:sz="8" w:space="0" w:color="auto"/>
              <w:bottom w:val="single" w:sz="8" w:space="0" w:color="000000"/>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851" w:type="dxa"/>
            <w:vMerge/>
            <w:tcBorders>
              <w:top w:val="single" w:sz="8" w:space="0" w:color="auto"/>
              <w:left w:val="single" w:sz="8" w:space="0" w:color="auto"/>
              <w:bottom w:val="single" w:sz="8" w:space="0" w:color="000000"/>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077" w:type="dxa"/>
            <w:vMerge/>
            <w:tcBorders>
              <w:top w:val="single" w:sz="8" w:space="0" w:color="auto"/>
              <w:left w:val="single" w:sz="8" w:space="0" w:color="auto"/>
              <w:bottom w:val="single" w:sz="8" w:space="0" w:color="000000"/>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939"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начало года</w:t>
            </w:r>
          </w:p>
        </w:tc>
        <w:tc>
          <w:tcPr>
            <w:tcW w:w="940"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конец года</w:t>
            </w:r>
          </w:p>
        </w:tc>
      </w:tr>
      <w:tr w:rsidR="00084328" w:rsidRPr="00084328" w:rsidTr="00671E79">
        <w:trPr>
          <w:trHeight w:val="171"/>
        </w:trPr>
        <w:tc>
          <w:tcPr>
            <w:tcW w:w="1580" w:type="dxa"/>
            <w:tcBorders>
              <w:top w:val="nil"/>
              <w:left w:val="single" w:sz="8" w:space="0" w:color="auto"/>
              <w:bottom w:val="single" w:sz="8" w:space="0" w:color="auto"/>
              <w:right w:val="single" w:sz="8" w:space="0" w:color="auto"/>
            </w:tcBorders>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rsidRPr="00084328">
              <w:t>1</w:t>
            </w:r>
          </w:p>
        </w:tc>
        <w:tc>
          <w:tcPr>
            <w:tcW w:w="1134"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2</w:t>
            </w:r>
          </w:p>
        </w:tc>
        <w:tc>
          <w:tcPr>
            <w:tcW w:w="850"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3</w:t>
            </w:r>
          </w:p>
        </w:tc>
        <w:tc>
          <w:tcPr>
            <w:tcW w:w="2268" w:type="dxa"/>
            <w:tcBorders>
              <w:top w:val="nil"/>
              <w:left w:val="nil"/>
              <w:bottom w:val="single" w:sz="8" w:space="0" w:color="auto"/>
              <w:right w:val="single" w:sz="8" w:space="0" w:color="auto"/>
            </w:tcBorders>
            <w:vAlign w:val="center"/>
          </w:tcPr>
          <w:p w:rsidR="00084328" w:rsidRPr="00084328" w:rsidRDefault="00084328" w:rsidP="00084328">
            <w:pPr>
              <w:pStyle w:val="aa"/>
              <w:contextualSpacing/>
              <w:jc w:val="center"/>
              <w:rPr>
                <w:sz w:val="24"/>
                <w:szCs w:val="24"/>
              </w:rPr>
            </w:pPr>
            <w:r w:rsidRPr="00084328">
              <w:rPr>
                <w:sz w:val="24"/>
                <w:szCs w:val="24"/>
              </w:rPr>
              <w:t>4</w:t>
            </w:r>
          </w:p>
        </w:tc>
        <w:tc>
          <w:tcPr>
            <w:tcW w:w="851"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5</w:t>
            </w:r>
          </w:p>
        </w:tc>
        <w:tc>
          <w:tcPr>
            <w:tcW w:w="1077"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6</w:t>
            </w:r>
          </w:p>
        </w:tc>
        <w:tc>
          <w:tcPr>
            <w:tcW w:w="939"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7=2–5</w:t>
            </w:r>
          </w:p>
        </w:tc>
        <w:tc>
          <w:tcPr>
            <w:tcW w:w="940"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8=3–6</w:t>
            </w:r>
          </w:p>
        </w:tc>
      </w:tr>
      <w:tr w:rsidR="00084328" w:rsidRPr="00084328" w:rsidTr="00671E79">
        <w:trPr>
          <w:trHeight w:val="365"/>
        </w:trPr>
        <w:tc>
          <w:tcPr>
            <w:tcW w:w="1580" w:type="dxa"/>
            <w:tcBorders>
              <w:top w:val="nil"/>
              <w:left w:val="single" w:sz="8" w:space="0" w:color="auto"/>
              <w:bottom w:val="single" w:sz="4" w:space="0" w:color="auto"/>
              <w:right w:val="single" w:sz="8" w:space="0" w:color="auto"/>
            </w:tcBorders>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1. Наиболее ликвидные активы (А1)</w:t>
            </w:r>
          </w:p>
        </w:tc>
        <w:tc>
          <w:tcPr>
            <w:tcW w:w="1134" w:type="dxa"/>
            <w:tcBorders>
              <w:top w:val="nil"/>
              <w:left w:val="nil"/>
              <w:bottom w:val="single" w:sz="4"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33802347</w:t>
            </w:r>
          </w:p>
        </w:tc>
        <w:tc>
          <w:tcPr>
            <w:tcW w:w="850" w:type="dxa"/>
            <w:tcBorders>
              <w:top w:val="nil"/>
              <w:left w:val="nil"/>
              <w:bottom w:val="single" w:sz="4"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151214431</w:t>
            </w:r>
          </w:p>
        </w:tc>
        <w:tc>
          <w:tcPr>
            <w:tcW w:w="2268" w:type="dxa"/>
            <w:tcBorders>
              <w:top w:val="nil"/>
              <w:left w:val="nil"/>
              <w:bottom w:val="single" w:sz="4" w:space="0" w:color="auto"/>
              <w:right w:val="single" w:sz="8" w:space="0" w:color="auto"/>
            </w:tcBorders>
            <w:vAlign w:val="center"/>
          </w:tcPr>
          <w:p w:rsidR="00084328" w:rsidRPr="00084328" w:rsidRDefault="00084328" w:rsidP="00084328">
            <w:pPr>
              <w:pStyle w:val="aa"/>
              <w:contextualSpacing/>
              <w:rPr>
                <w:sz w:val="24"/>
                <w:szCs w:val="24"/>
              </w:rPr>
            </w:pPr>
            <w:r w:rsidRPr="00084328">
              <w:rPr>
                <w:sz w:val="24"/>
                <w:szCs w:val="24"/>
              </w:rPr>
              <w:t>1. Наиболее срочные обязательства</w:t>
            </w:r>
            <w:r w:rsidR="00671E79">
              <w:rPr>
                <w:sz w:val="24"/>
                <w:szCs w:val="24"/>
              </w:rPr>
              <w:t xml:space="preserve"> </w:t>
            </w:r>
            <w:r w:rsidRPr="00084328">
              <w:rPr>
                <w:sz w:val="24"/>
                <w:szCs w:val="24"/>
              </w:rPr>
              <w:t>(П1)</w:t>
            </w:r>
          </w:p>
        </w:tc>
        <w:tc>
          <w:tcPr>
            <w:tcW w:w="851" w:type="dxa"/>
            <w:tcBorders>
              <w:top w:val="nil"/>
              <w:left w:val="nil"/>
              <w:bottom w:val="single" w:sz="4"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39500206</w:t>
            </w:r>
          </w:p>
        </w:tc>
        <w:tc>
          <w:tcPr>
            <w:tcW w:w="1077" w:type="dxa"/>
            <w:tcBorders>
              <w:top w:val="nil"/>
              <w:left w:val="nil"/>
              <w:bottom w:val="single" w:sz="4"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43633597</w:t>
            </w:r>
          </w:p>
        </w:tc>
        <w:tc>
          <w:tcPr>
            <w:tcW w:w="939" w:type="dxa"/>
            <w:tcBorders>
              <w:top w:val="nil"/>
              <w:left w:val="nil"/>
              <w:bottom w:val="single" w:sz="4"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-5697859</w:t>
            </w:r>
          </w:p>
        </w:tc>
        <w:tc>
          <w:tcPr>
            <w:tcW w:w="940" w:type="dxa"/>
            <w:tcBorders>
              <w:top w:val="nil"/>
              <w:left w:val="nil"/>
              <w:bottom w:val="single" w:sz="4"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107580834</w:t>
            </w:r>
          </w:p>
        </w:tc>
      </w:tr>
      <w:tr w:rsidR="00671E79" w:rsidRPr="00084328" w:rsidTr="00621B69">
        <w:trPr>
          <w:trHeight w:val="365"/>
        </w:trPr>
        <w:tc>
          <w:tcPr>
            <w:tcW w:w="9639" w:type="dxa"/>
            <w:gridSpan w:val="8"/>
            <w:tcBorders>
              <w:top w:val="nil"/>
              <w:bottom w:val="single" w:sz="4" w:space="0" w:color="auto"/>
            </w:tcBorders>
            <w:vAlign w:val="center"/>
          </w:tcPr>
          <w:p w:rsidR="00671E79" w:rsidRPr="00671E79" w:rsidRDefault="00671E79" w:rsidP="00671E79">
            <w:pPr>
              <w:spacing w:after="0" w:line="240" w:lineRule="auto"/>
              <w:contextualSpacing/>
              <w:jc w:val="right"/>
              <w:rPr>
                <w:rFonts w:ascii="Times New Roman" w:hAnsi="Times New Roman"/>
                <w:sz w:val="28"/>
                <w:szCs w:val="28"/>
              </w:rPr>
            </w:pPr>
            <w:r w:rsidRPr="00671E79">
              <w:rPr>
                <w:rFonts w:ascii="Times New Roman" w:hAnsi="Times New Roman"/>
                <w:sz w:val="28"/>
                <w:szCs w:val="28"/>
              </w:rPr>
              <w:t>Продолжение табл. 1.7</w:t>
            </w:r>
          </w:p>
        </w:tc>
      </w:tr>
      <w:tr w:rsidR="00671E79" w:rsidRPr="00084328" w:rsidTr="00671E79">
        <w:trPr>
          <w:trHeight w:val="365"/>
        </w:trPr>
        <w:tc>
          <w:tcPr>
            <w:tcW w:w="1580" w:type="dxa"/>
            <w:tcBorders>
              <w:top w:val="nil"/>
              <w:left w:val="single" w:sz="8" w:space="0" w:color="auto"/>
              <w:bottom w:val="single" w:sz="4" w:space="0" w:color="auto"/>
              <w:right w:val="single" w:sz="8" w:space="0" w:color="auto"/>
            </w:tcBorders>
            <w:vAlign w:val="center"/>
          </w:tcPr>
          <w:p w:rsidR="00671E79" w:rsidRPr="00084328" w:rsidRDefault="00671E79" w:rsidP="00671E79">
            <w:pPr>
              <w:spacing w:after="0" w:line="240" w:lineRule="auto"/>
              <w:contextualSpacing/>
              <w:jc w:val="center"/>
              <w:rPr>
                <w:rFonts w:ascii="Times New Roman" w:hAnsi="Times New Roman"/>
                <w:sz w:val="24"/>
                <w:szCs w:val="24"/>
              </w:rPr>
            </w:pPr>
            <w:r>
              <w:rPr>
                <w:rFonts w:ascii="Times New Roman" w:hAnsi="Times New Roman"/>
                <w:sz w:val="24"/>
                <w:szCs w:val="24"/>
              </w:rPr>
              <w:t>1</w:t>
            </w:r>
          </w:p>
        </w:tc>
        <w:tc>
          <w:tcPr>
            <w:tcW w:w="1134" w:type="dxa"/>
            <w:tcBorders>
              <w:top w:val="nil"/>
              <w:left w:val="nil"/>
              <w:bottom w:val="single" w:sz="4" w:space="0" w:color="auto"/>
              <w:right w:val="single" w:sz="8" w:space="0" w:color="auto"/>
            </w:tcBorders>
            <w:vAlign w:val="center"/>
          </w:tcPr>
          <w:p w:rsidR="00671E79" w:rsidRDefault="00671E79" w:rsidP="00671E79">
            <w:pPr>
              <w:spacing w:after="0" w:line="240" w:lineRule="auto"/>
              <w:contextualSpacing/>
              <w:jc w:val="center"/>
              <w:rPr>
                <w:rFonts w:ascii="Times New Roman" w:hAnsi="Times New Roman"/>
                <w:sz w:val="24"/>
                <w:szCs w:val="24"/>
              </w:rPr>
            </w:pPr>
            <w:r>
              <w:rPr>
                <w:rFonts w:ascii="Times New Roman" w:hAnsi="Times New Roman"/>
                <w:sz w:val="24"/>
                <w:szCs w:val="24"/>
              </w:rPr>
              <w:t>2</w:t>
            </w:r>
          </w:p>
        </w:tc>
        <w:tc>
          <w:tcPr>
            <w:tcW w:w="850" w:type="dxa"/>
            <w:tcBorders>
              <w:top w:val="nil"/>
              <w:left w:val="nil"/>
              <w:bottom w:val="single" w:sz="4" w:space="0" w:color="auto"/>
              <w:right w:val="single" w:sz="8" w:space="0" w:color="auto"/>
            </w:tcBorders>
            <w:vAlign w:val="center"/>
          </w:tcPr>
          <w:p w:rsidR="00671E79" w:rsidRDefault="00671E79" w:rsidP="00671E79">
            <w:pPr>
              <w:spacing w:after="0" w:line="240" w:lineRule="auto"/>
              <w:contextualSpacing/>
              <w:jc w:val="center"/>
              <w:rPr>
                <w:rFonts w:ascii="Times New Roman" w:hAnsi="Times New Roman"/>
                <w:sz w:val="24"/>
                <w:szCs w:val="24"/>
              </w:rPr>
            </w:pPr>
            <w:r>
              <w:rPr>
                <w:rFonts w:ascii="Times New Roman" w:hAnsi="Times New Roman"/>
                <w:sz w:val="24"/>
                <w:szCs w:val="24"/>
              </w:rPr>
              <w:t>3</w:t>
            </w:r>
          </w:p>
        </w:tc>
        <w:tc>
          <w:tcPr>
            <w:tcW w:w="2268" w:type="dxa"/>
            <w:tcBorders>
              <w:top w:val="nil"/>
              <w:left w:val="nil"/>
              <w:bottom w:val="single" w:sz="4" w:space="0" w:color="auto"/>
              <w:right w:val="single" w:sz="8" w:space="0" w:color="auto"/>
            </w:tcBorders>
            <w:vAlign w:val="center"/>
          </w:tcPr>
          <w:p w:rsidR="00671E79" w:rsidRPr="00084328" w:rsidRDefault="00671E79" w:rsidP="00671E79">
            <w:pPr>
              <w:pStyle w:val="aa"/>
              <w:contextualSpacing/>
              <w:jc w:val="center"/>
              <w:rPr>
                <w:sz w:val="24"/>
                <w:szCs w:val="24"/>
              </w:rPr>
            </w:pPr>
            <w:r>
              <w:rPr>
                <w:sz w:val="24"/>
                <w:szCs w:val="24"/>
              </w:rPr>
              <w:t>4</w:t>
            </w:r>
          </w:p>
        </w:tc>
        <w:tc>
          <w:tcPr>
            <w:tcW w:w="851" w:type="dxa"/>
            <w:tcBorders>
              <w:top w:val="nil"/>
              <w:left w:val="nil"/>
              <w:bottom w:val="single" w:sz="4" w:space="0" w:color="auto"/>
              <w:right w:val="single" w:sz="8" w:space="0" w:color="auto"/>
            </w:tcBorders>
            <w:vAlign w:val="center"/>
          </w:tcPr>
          <w:p w:rsidR="00671E79" w:rsidRDefault="00671E79" w:rsidP="00671E79">
            <w:pPr>
              <w:spacing w:after="0" w:line="240" w:lineRule="auto"/>
              <w:contextualSpacing/>
              <w:jc w:val="center"/>
              <w:rPr>
                <w:rFonts w:ascii="Times New Roman" w:hAnsi="Times New Roman"/>
                <w:sz w:val="24"/>
                <w:szCs w:val="24"/>
              </w:rPr>
            </w:pPr>
            <w:r>
              <w:rPr>
                <w:rFonts w:ascii="Times New Roman" w:hAnsi="Times New Roman"/>
                <w:sz w:val="24"/>
                <w:szCs w:val="24"/>
              </w:rPr>
              <w:t>5</w:t>
            </w:r>
          </w:p>
        </w:tc>
        <w:tc>
          <w:tcPr>
            <w:tcW w:w="1077" w:type="dxa"/>
            <w:tcBorders>
              <w:top w:val="nil"/>
              <w:left w:val="nil"/>
              <w:bottom w:val="single" w:sz="4" w:space="0" w:color="auto"/>
              <w:right w:val="single" w:sz="8" w:space="0" w:color="auto"/>
            </w:tcBorders>
            <w:vAlign w:val="center"/>
          </w:tcPr>
          <w:p w:rsidR="00671E79" w:rsidRDefault="00671E79" w:rsidP="00671E79">
            <w:pPr>
              <w:spacing w:after="0" w:line="240" w:lineRule="auto"/>
              <w:contextualSpacing/>
              <w:jc w:val="center"/>
              <w:rPr>
                <w:rFonts w:ascii="Times New Roman" w:hAnsi="Times New Roman"/>
                <w:sz w:val="24"/>
                <w:szCs w:val="24"/>
              </w:rPr>
            </w:pPr>
            <w:r>
              <w:rPr>
                <w:rFonts w:ascii="Times New Roman" w:hAnsi="Times New Roman"/>
                <w:sz w:val="24"/>
                <w:szCs w:val="24"/>
              </w:rPr>
              <w:t>6</w:t>
            </w:r>
          </w:p>
        </w:tc>
        <w:tc>
          <w:tcPr>
            <w:tcW w:w="939" w:type="dxa"/>
            <w:tcBorders>
              <w:top w:val="nil"/>
              <w:left w:val="nil"/>
              <w:bottom w:val="single" w:sz="4" w:space="0" w:color="auto"/>
              <w:right w:val="single" w:sz="8" w:space="0" w:color="auto"/>
            </w:tcBorders>
            <w:vAlign w:val="center"/>
          </w:tcPr>
          <w:p w:rsidR="00671E79" w:rsidRDefault="00671E79" w:rsidP="00671E79">
            <w:pPr>
              <w:spacing w:after="0" w:line="240" w:lineRule="auto"/>
              <w:contextualSpacing/>
              <w:jc w:val="center"/>
              <w:rPr>
                <w:rFonts w:ascii="Times New Roman" w:hAnsi="Times New Roman"/>
                <w:sz w:val="24"/>
                <w:szCs w:val="24"/>
              </w:rPr>
            </w:pPr>
            <w:r>
              <w:rPr>
                <w:rFonts w:ascii="Times New Roman" w:hAnsi="Times New Roman"/>
                <w:sz w:val="24"/>
                <w:szCs w:val="24"/>
              </w:rPr>
              <w:t>7</w:t>
            </w:r>
          </w:p>
        </w:tc>
        <w:tc>
          <w:tcPr>
            <w:tcW w:w="940" w:type="dxa"/>
            <w:tcBorders>
              <w:top w:val="nil"/>
              <w:left w:val="nil"/>
              <w:bottom w:val="single" w:sz="4" w:space="0" w:color="auto"/>
              <w:right w:val="single" w:sz="8" w:space="0" w:color="auto"/>
            </w:tcBorders>
            <w:vAlign w:val="center"/>
          </w:tcPr>
          <w:p w:rsidR="00671E79" w:rsidRDefault="00671E79" w:rsidP="00671E79">
            <w:pPr>
              <w:spacing w:after="0" w:line="240" w:lineRule="auto"/>
              <w:contextualSpacing/>
              <w:jc w:val="center"/>
              <w:rPr>
                <w:rFonts w:ascii="Times New Roman" w:hAnsi="Times New Roman"/>
                <w:sz w:val="24"/>
                <w:szCs w:val="24"/>
              </w:rPr>
            </w:pPr>
            <w:r>
              <w:rPr>
                <w:rFonts w:ascii="Times New Roman" w:hAnsi="Times New Roman"/>
                <w:sz w:val="24"/>
                <w:szCs w:val="24"/>
              </w:rPr>
              <w:t>8</w:t>
            </w:r>
          </w:p>
        </w:tc>
      </w:tr>
      <w:tr w:rsidR="00084328" w:rsidRPr="00084328" w:rsidTr="00671E79">
        <w:trPr>
          <w:trHeight w:val="410"/>
        </w:trPr>
        <w:tc>
          <w:tcPr>
            <w:tcW w:w="1580" w:type="dxa"/>
            <w:tcBorders>
              <w:top w:val="single" w:sz="8" w:space="0" w:color="auto"/>
              <w:left w:val="single" w:sz="8" w:space="0" w:color="auto"/>
              <w:bottom w:val="single" w:sz="8" w:space="0" w:color="auto"/>
              <w:right w:val="single" w:sz="8" w:space="0" w:color="auto"/>
            </w:tcBorders>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2.Быстро реализуемые активы (А2)</w:t>
            </w:r>
          </w:p>
        </w:tc>
        <w:tc>
          <w:tcPr>
            <w:tcW w:w="1134" w:type="dxa"/>
            <w:tcBorders>
              <w:top w:val="single" w:sz="8" w:space="0" w:color="auto"/>
              <w:left w:val="nil"/>
              <w:bottom w:val="single" w:sz="8" w:space="0" w:color="auto"/>
              <w:right w:val="single" w:sz="8" w:space="0" w:color="auto"/>
            </w:tcBorders>
            <w:shd w:val="clear" w:color="auto" w:fill="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36493098</w:t>
            </w:r>
          </w:p>
        </w:tc>
        <w:tc>
          <w:tcPr>
            <w:tcW w:w="850" w:type="dxa"/>
            <w:tcBorders>
              <w:top w:val="single" w:sz="8" w:space="0" w:color="auto"/>
              <w:left w:val="nil"/>
              <w:bottom w:val="single" w:sz="8" w:space="0" w:color="auto"/>
              <w:right w:val="single" w:sz="8" w:space="0" w:color="auto"/>
            </w:tcBorders>
            <w:shd w:val="clear" w:color="auto" w:fill="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34124494</w:t>
            </w:r>
          </w:p>
        </w:tc>
        <w:tc>
          <w:tcPr>
            <w:tcW w:w="2268" w:type="dxa"/>
            <w:tcBorders>
              <w:top w:val="single" w:sz="8" w:space="0" w:color="auto"/>
              <w:left w:val="nil"/>
              <w:bottom w:val="single" w:sz="8" w:space="0" w:color="auto"/>
              <w:right w:val="single" w:sz="8" w:space="0" w:color="auto"/>
            </w:tcBorders>
            <w:shd w:val="clear" w:color="auto" w:fill="auto"/>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2.Краткосрочные пассивы (П2)</w:t>
            </w:r>
          </w:p>
        </w:tc>
        <w:tc>
          <w:tcPr>
            <w:tcW w:w="851" w:type="dxa"/>
            <w:tcBorders>
              <w:top w:val="single" w:sz="8" w:space="0" w:color="auto"/>
              <w:left w:val="nil"/>
              <w:bottom w:val="single" w:sz="8" w:space="0" w:color="auto"/>
              <w:right w:val="single" w:sz="8" w:space="0" w:color="auto"/>
            </w:tcBorders>
            <w:shd w:val="clear" w:color="auto" w:fill="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52180487</w:t>
            </w:r>
          </w:p>
        </w:tc>
        <w:tc>
          <w:tcPr>
            <w:tcW w:w="1077" w:type="dxa"/>
            <w:tcBorders>
              <w:top w:val="single" w:sz="8" w:space="0" w:color="auto"/>
              <w:left w:val="nil"/>
              <w:bottom w:val="single" w:sz="8" w:space="0" w:color="auto"/>
              <w:right w:val="single" w:sz="8" w:space="0" w:color="auto"/>
            </w:tcBorders>
            <w:shd w:val="clear" w:color="auto" w:fill="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48318892</w:t>
            </w:r>
          </w:p>
        </w:tc>
        <w:tc>
          <w:tcPr>
            <w:tcW w:w="939" w:type="dxa"/>
            <w:tcBorders>
              <w:top w:val="single" w:sz="8" w:space="0" w:color="auto"/>
              <w:left w:val="nil"/>
              <w:bottom w:val="single" w:sz="8" w:space="0" w:color="auto"/>
              <w:right w:val="single" w:sz="8" w:space="0" w:color="auto"/>
            </w:tcBorders>
            <w:shd w:val="clear" w:color="auto" w:fill="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-15687389</w:t>
            </w:r>
          </w:p>
        </w:tc>
        <w:tc>
          <w:tcPr>
            <w:tcW w:w="940" w:type="dxa"/>
            <w:tcBorders>
              <w:top w:val="single" w:sz="8" w:space="0" w:color="auto"/>
              <w:left w:val="nil"/>
              <w:bottom w:val="single" w:sz="8" w:space="0" w:color="auto"/>
              <w:right w:val="single" w:sz="8" w:space="0" w:color="auto"/>
            </w:tcBorders>
            <w:shd w:val="clear" w:color="auto" w:fill="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-14194398</w:t>
            </w:r>
          </w:p>
        </w:tc>
      </w:tr>
      <w:tr w:rsidR="00084328" w:rsidRPr="00084328" w:rsidTr="00671E79">
        <w:trPr>
          <w:trHeight w:val="410"/>
        </w:trPr>
        <w:tc>
          <w:tcPr>
            <w:tcW w:w="1580" w:type="dxa"/>
            <w:tcBorders>
              <w:top w:val="single" w:sz="8" w:space="0" w:color="auto"/>
              <w:left w:val="single" w:sz="8" w:space="0" w:color="auto"/>
              <w:bottom w:val="single" w:sz="8" w:space="0" w:color="auto"/>
              <w:right w:val="single" w:sz="8" w:space="0" w:color="auto"/>
            </w:tcBorders>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3. Медленно реализуемые активы (А3)</w:t>
            </w:r>
          </w:p>
        </w:tc>
        <w:tc>
          <w:tcPr>
            <w:tcW w:w="1134" w:type="dxa"/>
            <w:tcBorders>
              <w:top w:val="single" w:sz="8" w:space="0" w:color="auto"/>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8869711</w:t>
            </w:r>
          </w:p>
        </w:tc>
        <w:tc>
          <w:tcPr>
            <w:tcW w:w="850" w:type="dxa"/>
            <w:tcBorders>
              <w:top w:val="single" w:sz="8" w:space="0" w:color="auto"/>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9766850</w:t>
            </w:r>
          </w:p>
        </w:tc>
        <w:tc>
          <w:tcPr>
            <w:tcW w:w="2268" w:type="dxa"/>
            <w:tcBorders>
              <w:top w:val="single" w:sz="8" w:space="0" w:color="auto"/>
              <w:left w:val="nil"/>
              <w:bottom w:val="single" w:sz="8" w:space="0" w:color="auto"/>
              <w:right w:val="single" w:sz="8" w:space="0" w:color="auto"/>
            </w:tcBorders>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3.Долгосрочные пассивы (П3)</w:t>
            </w:r>
          </w:p>
        </w:tc>
        <w:tc>
          <w:tcPr>
            <w:tcW w:w="851" w:type="dxa"/>
            <w:tcBorders>
              <w:top w:val="single" w:sz="8" w:space="0" w:color="auto"/>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289444465</w:t>
            </w:r>
          </w:p>
        </w:tc>
        <w:tc>
          <w:tcPr>
            <w:tcW w:w="1077" w:type="dxa"/>
            <w:tcBorders>
              <w:top w:val="single" w:sz="8" w:space="0" w:color="auto"/>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328809529</w:t>
            </w:r>
          </w:p>
        </w:tc>
        <w:tc>
          <w:tcPr>
            <w:tcW w:w="939" w:type="dxa"/>
            <w:tcBorders>
              <w:top w:val="single" w:sz="8" w:space="0" w:color="auto"/>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-280574754</w:t>
            </w:r>
          </w:p>
        </w:tc>
        <w:tc>
          <w:tcPr>
            <w:tcW w:w="940" w:type="dxa"/>
            <w:tcBorders>
              <w:top w:val="single" w:sz="8" w:space="0" w:color="auto"/>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-319042679</w:t>
            </w:r>
          </w:p>
        </w:tc>
      </w:tr>
      <w:tr w:rsidR="00084328" w:rsidRPr="00084328" w:rsidTr="00671E79">
        <w:trPr>
          <w:trHeight w:val="300"/>
        </w:trPr>
        <w:tc>
          <w:tcPr>
            <w:tcW w:w="1580" w:type="dxa"/>
            <w:tcBorders>
              <w:top w:val="nil"/>
              <w:left w:val="single" w:sz="8" w:space="0" w:color="auto"/>
              <w:bottom w:val="single" w:sz="8" w:space="0" w:color="auto"/>
              <w:right w:val="single" w:sz="8" w:space="0" w:color="auto"/>
            </w:tcBorders>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4. Трудно реализуемые активы (А4)</w:t>
            </w:r>
          </w:p>
        </w:tc>
        <w:tc>
          <w:tcPr>
            <w:tcW w:w="1134"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435713789</w:t>
            </w:r>
          </w:p>
        </w:tc>
        <w:tc>
          <w:tcPr>
            <w:tcW w:w="850"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297735000</w:t>
            </w:r>
          </w:p>
        </w:tc>
        <w:tc>
          <w:tcPr>
            <w:tcW w:w="2268"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4. Постоянные пассивы (П4)</w:t>
            </w:r>
          </w:p>
        </w:tc>
        <w:tc>
          <w:tcPr>
            <w:tcW w:w="851"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133753787</w:t>
            </w:r>
          </w:p>
        </w:tc>
        <w:tc>
          <w:tcPr>
            <w:tcW w:w="1077"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bCs/>
                <w:sz w:val="24"/>
                <w:szCs w:val="24"/>
              </w:rPr>
            </w:pPr>
            <w:r>
              <w:rPr>
                <w:rFonts w:ascii="Times New Roman" w:hAnsi="Times New Roman"/>
                <w:bCs/>
                <w:sz w:val="24"/>
                <w:szCs w:val="24"/>
              </w:rPr>
              <w:t>72078757</w:t>
            </w:r>
          </w:p>
        </w:tc>
        <w:tc>
          <w:tcPr>
            <w:tcW w:w="939"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301960002</w:t>
            </w:r>
          </w:p>
        </w:tc>
        <w:tc>
          <w:tcPr>
            <w:tcW w:w="940"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225656243</w:t>
            </w:r>
          </w:p>
        </w:tc>
      </w:tr>
      <w:tr w:rsidR="00084328" w:rsidRPr="00084328" w:rsidTr="00671E79">
        <w:trPr>
          <w:trHeight w:val="364"/>
        </w:trPr>
        <w:tc>
          <w:tcPr>
            <w:tcW w:w="1580" w:type="dxa"/>
            <w:tcBorders>
              <w:top w:val="nil"/>
              <w:left w:val="single" w:sz="8" w:space="0" w:color="auto"/>
              <w:bottom w:val="single" w:sz="8" w:space="0" w:color="auto"/>
              <w:right w:val="single" w:sz="8" w:space="0" w:color="auto"/>
            </w:tcBorders>
            <w:vAlign w:val="center"/>
          </w:tcPr>
          <w:p w:rsidR="00084328" w:rsidRPr="00084328" w:rsidRDefault="00084328" w:rsidP="00084328">
            <w:pPr>
              <w:pStyle w:val="8"/>
              <w:spacing w:before="0" w:after="0"/>
              <w:contextualSpacing/>
              <w:rPr>
                <w:i w:val="0"/>
              </w:rPr>
            </w:pPr>
            <w:r w:rsidRPr="00084328">
              <w:rPr>
                <w:i w:val="0"/>
              </w:rPr>
              <w:t>Баланс</w:t>
            </w:r>
          </w:p>
        </w:tc>
        <w:tc>
          <w:tcPr>
            <w:tcW w:w="1134"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514878945</w:t>
            </w:r>
          </w:p>
        </w:tc>
        <w:tc>
          <w:tcPr>
            <w:tcW w:w="850" w:type="dxa"/>
            <w:tcBorders>
              <w:top w:val="nil"/>
              <w:left w:val="nil"/>
              <w:bottom w:val="single" w:sz="8" w:space="0" w:color="auto"/>
              <w:right w:val="single" w:sz="8" w:space="0" w:color="auto"/>
            </w:tcBorders>
            <w:vAlign w:val="center"/>
          </w:tcPr>
          <w:p w:rsidR="00084328" w:rsidRPr="00084328" w:rsidRDefault="00084328" w:rsidP="00084328">
            <w:pPr>
              <w:pStyle w:val="TableHeader2"/>
              <w:widowControl/>
              <w:contextualSpacing/>
              <w:rPr>
                <w:b w:val="0"/>
                <w:bCs/>
                <w:snapToGrid/>
                <w:sz w:val="24"/>
                <w:szCs w:val="24"/>
              </w:rPr>
            </w:pPr>
            <w:r w:rsidRPr="00084328">
              <w:rPr>
                <w:b w:val="0"/>
                <w:bCs/>
                <w:snapToGrid/>
                <w:sz w:val="24"/>
                <w:szCs w:val="24"/>
              </w:rPr>
              <w:t>492840775</w:t>
            </w:r>
          </w:p>
        </w:tc>
        <w:tc>
          <w:tcPr>
            <w:tcW w:w="2268"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rPr>
                <w:rFonts w:ascii="Times New Roman" w:hAnsi="Times New Roman"/>
                <w:bCs/>
                <w:sz w:val="24"/>
                <w:szCs w:val="24"/>
              </w:rPr>
            </w:pPr>
            <w:r w:rsidRPr="00084328">
              <w:rPr>
                <w:rFonts w:ascii="Times New Roman" w:hAnsi="Times New Roman"/>
                <w:bCs/>
                <w:sz w:val="24"/>
                <w:szCs w:val="24"/>
              </w:rPr>
              <w:t>Баланс</w:t>
            </w:r>
          </w:p>
        </w:tc>
        <w:tc>
          <w:tcPr>
            <w:tcW w:w="851"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514878945</w:t>
            </w:r>
          </w:p>
        </w:tc>
        <w:tc>
          <w:tcPr>
            <w:tcW w:w="1077" w:type="dxa"/>
            <w:tcBorders>
              <w:top w:val="nil"/>
              <w:left w:val="nil"/>
              <w:bottom w:val="single" w:sz="8" w:space="0" w:color="auto"/>
              <w:right w:val="single" w:sz="8" w:space="0" w:color="auto"/>
            </w:tcBorders>
            <w:vAlign w:val="center"/>
          </w:tcPr>
          <w:p w:rsidR="00084328" w:rsidRPr="00084328" w:rsidRDefault="00084328" w:rsidP="00084328">
            <w:pPr>
              <w:pStyle w:val="TableHeader2"/>
              <w:widowControl/>
              <w:contextualSpacing/>
              <w:rPr>
                <w:b w:val="0"/>
                <w:bCs/>
                <w:snapToGrid/>
                <w:sz w:val="24"/>
                <w:szCs w:val="24"/>
              </w:rPr>
            </w:pPr>
            <w:r w:rsidRPr="00084328">
              <w:rPr>
                <w:b w:val="0"/>
                <w:bCs/>
                <w:snapToGrid/>
                <w:sz w:val="24"/>
                <w:szCs w:val="24"/>
              </w:rPr>
              <w:t>492840775</w:t>
            </w:r>
          </w:p>
        </w:tc>
        <w:tc>
          <w:tcPr>
            <w:tcW w:w="939"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0</w:t>
            </w:r>
          </w:p>
        </w:tc>
        <w:tc>
          <w:tcPr>
            <w:tcW w:w="940" w:type="dxa"/>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0</w:t>
            </w:r>
          </w:p>
        </w:tc>
      </w:tr>
    </w:tbl>
    <w:p w:rsidR="00516FDC" w:rsidRDefault="00516FDC" w:rsidP="00516FDC">
      <w:pPr>
        <w:spacing w:after="0" w:line="240" w:lineRule="auto"/>
        <w:ind w:firstLine="1134"/>
        <w:contextualSpacing/>
        <w:jc w:val="both"/>
        <w:rPr>
          <w:rFonts w:ascii="Times New Roman" w:hAnsi="Times New Roman"/>
          <w:sz w:val="28"/>
          <w:szCs w:val="28"/>
        </w:rPr>
      </w:pPr>
    </w:p>
    <w:p w:rsidR="00084328" w:rsidRDefault="00084328" w:rsidP="00084328">
      <w:pPr>
        <w:spacing w:line="360" w:lineRule="auto"/>
        <w:ind w:firstLine="1134"/>
        <w:contextualSpacing/>
        <w:jc w:val="both"/>
        <w:rPr>
          <w:rFonts w:ascii="Times New Roman" w:hAnsi="Times New Roman"/>
          <w:sz w:val="28"/>
          <w:szCs w:val="28"/>
        </w:rPr>
      </w:pPr>
      <w:r w:rsidRPr="00084328">
        <w:rPr>
          <w:rFonts w:ascii="Times New Roman" w:hAnsi="Times New Roman"/>
          <w:sz w:val="28"/>
          <w:szCs w:val="28"/>
        </w:rPr>
        <w:t>Из</w:t>
      </w:r>
      <w:r>
        <w:rPr>
          <w:rFonts w:ascii="Times New Roman" w:hAnsi="Times New Roman"/>
          <w:b/>
          <w:sz w:val="28"/>
          <w:szCs w:val="28"/>
        </w:rPr>
        <w:t xml:space="preserve"> </w:t>
      </w:r>
      <w:r>
        <w:rPr>
          <w:rFonts w:ascii="Times New Roman" w:hAnsi="Times New Roman"/>
          <w:sz w:val="28"/>
          <w:szCs w:val="28"/>
        </w:rPr>
        <w:t>таблицы 1.7 можно сделать вывод</w:t>
      </w:r>
      <w:r w:rsidRPr="00084328">
        <w:rPr>
          <w:rFonts w:ascii="Times New Roman" w:hAnsi="Times New Roman"/>
          <w:sz w:val="28"/>
          <w:szCs w:val="28"/>
        </w:rPr>
        <w:t xml:space="preserve">, что уровень ликвидности </w:t>
      </w:r>
      <w:r>
        <w:rPr>
          <w:rFonts w:ascii="Times New Roman" w:hAnsi="Times New Roman"/>
          <w:sz w:val="28"/>
          <w:szCs w:val="28"/>
        </w:rPr>
        <w:t>ОАО «ВымпелКом»</w:t>
      </w:r>
      <w:r w:rsidRPr="00084328">
        <w:rPr>
          <w:rFonts w:ascii="Times New Roman" w:hAnsi="Times New Roman"/>
          <w:sz w:val="28"/>
          <w:szCs w:val="28"/>
        </w:rPr>
        <w:t xml:space="preserve"> </w:t>
      </w:r>
      <w:r>
        <w:rPr>
          <w:rFonts w:ascii="Times New Roman" w:hAnsi="Times New Roman"/>
          <w:sz w:val="28"/>
          <w:szCs w:val="28"/>
        </w:rPr>
        <w:t>повышается</w:t>
      </w:r>
      <w:r w:rsidRPr="00084328">
        <w:rPr>
          <w:rFonts w:ascii="Times New Roman" w:hAnsi="Times New Roman"/>
          <w:sz w:val="28"/>
          <w:szCs w:val="28"/>
        </w:rPr>
        <w:t xml:space="preserve"> благодаря наиболее ликвидным активам и краткосрочности погашения наиболее срочных обязательств. </w:t>
      </w:r>
    </w:p>
    <w:p w:rsidR="00084328" w:rsidRDefault="00084328" w:rsidP="00084328">
      <w:pPr>
        <w:spacing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В </w:t>
      </w:r>
      <w:r>
        <w:rPr>
          <w:rFonts w:ascii="Times New Roman" w:hAnsi="Times New Roman"/>
          <w:sz w:val="28"/>
          <w:szCs w:val="28"/>
        </w:rPr>
        <w:t>прошедшем периоде</w:t>
      </w:r>
      <w:r w:rsidRPr="00084328">
        <w:rPr>
          <w:rFonts w:ascii="Times New Roman" w:hAnsi="Times New Roman"/>
          <w:sz w:val="28"/>
          <w:szCs w:val="28"/>
        </w:rPr>
        <w:t xml:space="preserve"> улучшилось соотношение текущих платежей и поступлений, наблюдается тенденция увеличения текущей ликвидности, также </w:t>
      </w:r>
      <w:r w:rsidRPr="00084328">
        <w:rPr>
          <w:rFonts w:ascii="Times New Roman" w:hAnsi="Times New Roman"/>
          <w:sz w:val="28"/>
          <w:szCs w:val="28"/>
        </w:rPr>
        <w:lastRenderedPageBreak/>
        <w:t>в будущем периоде заметно изменится к лучшему соотношение между труднореализуемыми активами и постоянными пассивами, но будет н</w:t>
      </w:r>
      <w:r>
        <w:rPr>
          <w:rFonts w:ascii="Times New Roman" w:hAnsi="Times New Roman"/>
          <w:sz w:val="28"/>
          <w:szCs w:val="28"/>
        </w:rPr>
        <w:t>аблюдаться платежный недостаток.</w:t>
      </w:r>
    </w:p>
    <w:p w:rsidR="00084328" w:rsidRDefault="00084328" w:rsidP="00084328">
      <w:pPr>
        <w:spacing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 Проводимый анализ ликвидности баланса является приблизительным. Более детальным является анализ платежеспособности (способности своевременно и полностью рассчитываться по всем своим обязательствам за счет наличия готовых средств платежа (остатка денежных средств) и других ликвидных активов) при помощи финансовых коэффициентов.</w:t>
      </w:r>
    </w:p>
    <w:p w:rsidR="00084328" w:rsidRDefault="00084328" w:rsidP="00084328">
      <w:pPr>
        <w:spacing w:line="360" w:lineRule="auto"/>
        <w:ind w:firstLine="1134"/>
        <w:contextualSpacing/>
        <w:jc w:val="center"/>
        <w:rPr>
          <w:rFonts w:ascii="Times New Roman" w:hAnsi="Times New Roman"/>
          <w:sz w:val="28"/>
          <w:szCs w:val="28"/>
        </w:rPr>
      </w:pPr>
      <w:r w:rsidRPr="00EB5363">
        <w:rPr>
          <w:rFonts w:ascii="Times New Roman" w:hAnsi="Times New Roman"/>
          <w:sz w:val="28"/>
          <w:szCs w:val="28"/>
        </w:rPr>
        <w:t>1.</w:t>
      </w:r>
      <w:r w:rsidR="00105A4B">
        <w:rPr>
          <w:rFonts w:ascii="Times New Roman" w:hAnsi="Times New Roman"/>
          <w:sz w:val="28"/>
          <w:szCs w:val="28"/>
        </w:rPr>
        <w:t>3</w:t>
      </w:r>
      <w:r w:rsidRPr="00EB5363">
        <w:rPr>
          <w:rFonts w:ascii="Times New Roman" w:hAnsi="Times New Roman"/>
          <w:sz w:val="28"/>
          <w:szCs w:val="28"/>
        </w:rPr>
        <w:t>.4. Показатели ликвидности</w:t>
      </w:r>
      <w:r>
        <w:rPr>
          <w:rFonts w:ascii="Times New Roman" w:hAnsi="Times New Roman"/>
          <w:sz w:val="28"/>
          <w:szCs w:val="28"/>
        </w:rPr>
        <w:t>.</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Под ликвидностью какого-либо актива следует понимать способность его трансформироваться в денежные средства, а степень ликвидности определяется продолжительностью временного периода, в течение которого эта трансформация может быть осуществлена. Чем короче период, тем выше ликвидность данного актива. Ликвидность баланса</w:t>
      </w:r>
      <w:r w:rsidRPr="00084328">
        <w:rPr>
          <w:rFonts w:ascii="Times New Roman" w:hAnsi="Times New Roman"/>
          <w:b/>
          <w:sz w:val="28"/>
          <w:szCs w:val="28"/>
        </w:rPr>
        <w:t xml:space="preserve"> </w:t>
      </w:r>
      <w:r w:rsidRPr="00084328">
        <w:rPr>
          <w:rFonts w:ascii="Times New Roman" w:hAnsi="Times New Roman"/>
          <w:sz w:val="28"/>
          <w:szCs w:val="28"/>
        </w:rPr>
        <w:t>определяется как степень покрытия обязательств организации ее активами, срок превращения которых в деньги соответствует сроку погашения обязательств. Говоря о ликвидности организации, имеют в виду наличие у нее оборотных средств в размере, теоретически достаточным для погашения краткосрочных обязательств, хотя бы и с нарушением сроков погашения.</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Для анализа платежеспособности организации рассчитываются финансовые коэффициенты платежеспособности (табл. 1.</w:t>
      </w:r>
      <w:r>
        <w:rPr>
          <w:rFonts w:ascii="Times New Roman" w:hAnsi="Times New Roman"/>
          <w:sz w:val="28"/>
          <w:szCs w:val="28"/>
        </w:rPr>
        <w:t>8</w:t>
      </w:r>
      <w:r w:rsidRPr="00084328">
        <w:rPr>
          <w:rFonts w:ascii="Times New Roman" w:hAnsi="Times New Roman"/>
          <w:sz w:val="28"/>
          <w:szCs w:val="28"/>
        </w:rPr>
        <w:t>).</w:t>
      </w:r>
    </w:p>
    <w:p w:rsidR="00084328" w:rsidRPr="00084328" w:rsidRDefault="00084328" w:rsidP="00084328">
      <w:pPr>
        <w:spacing w:after="0" w:line="360" w:lineRule="auto"/>
        <w:ind w:left="181"/>
        <w:contextualSpacing/>
        <w:jc w:val="right"/>
        <w:rPr>
          <w:rFonts w:ascii="Times New Roman" w:hAnsi="Times New Roman"/>
          <w:sz w:val="28"/>
          <w:szCs w:val="28"/>
        </w:rPr>
      </w:pPr>
      <w:r w:rsidRPr="00084328">
        <w:rPr>
          <w:rFonts w:ascii="Times New Roman" w:hAnsi="Times New Roman"/>
          <w:sz w:val="28"/>
          <w:szCs w:val="28"/>
        </w:rPr>
        <w:t xml:space="preserve">          Таблица 1.8</w:t>
      </w:r>
    </w:p>
    <w:p w:rsidR="00084328" w:rsidRPr="00084328" w:rsidRDefault="00084328" w:rsidP="00084328">
      <w:pPr>
        <w:spacing w:after="0" w:line="360" w:lineRule="auto"/>
        <w:ind w:left="181"/>
        <w:contextualSpacing/>
        <w:jc w:val="center"/>
        <w:rPr>
          <w:rFonts w:ascii="Times New Roman" w:hAnsi="Times New Roman"/>
          <w:sz w:val="28"/>
          <w:szCs w:val="28"/>
        </w:rPr>
      </w:pPr>
      <w:r w:rsidRPr="00084328">
        <w:rPr>
          <w:rFonts w:ascii="Times New Roman" w:hAnsi="Times New Roman"/>
          <w:sz w:val="28"/>
          <w:szCs w:val="28"/>
        </w:rPr>
        <w:t>Динамика показателей ликвидности</w:t>
      </w:r>
    </w:p>
    <w:tbl>
      <w:tblPr>
        <w:tblW w:w="0" w:type="auto"/>
        <w:tblInd w:w="88" w:type="dxa"/>
        <w:tblLook w:val="0000" w:firstRow="0" w:lastRow="0" w:firstColumn="0" w:lastColumn="0" w:noHBand="0" w:noVBand="0"/>
      </w:tblPr>
      <w:tblGrid>
        <w:gridCol w:w="3127"/>
        <w:gridCol w:w="2585"/>
        <w:gridCol w:w="1294"/>
        <w:gridCol w:w="1192"/>
        <w:gridCol w:w="1568"/>
      </w:tblGrid>
      <w:tr w:rsidR="00084328" w:rsidRPr="00084328" w:rsidTr="001B002C">
        <w:trPr>
          <w:trHeight w:val="401"/>
        </w:trPr>
        <w:tc>
          <w:tcPr>
            <w:tcW w:w="0" w:type="auto"/>
            <w:tcBorders>
              <w:top w:val="single" w:sz="8" w:space="0" w:color="auto"/>
              <w:left w:val="single" w:sz="8" w:space="0" w:color="auto"/>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Наименование показателя</w:t>
            </w:r>
          </w:p>
        </w:tc>
        <w:tc>
          <w:tcPr>
            <w:tcW w:w="0" w:type="auto"/>
            <w:tcBorders>
              <w:top w:val="single" w:sz="8" w:space="0" w:color="auto"/>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Норматив</w:t>
            </w:r>
          </w:p>
        </w:tc>
        <w:tc>
          <w:tcPr>
            <w:tcW w:w="0" w:type="auto"/>
            <w:tcBorders>
              <w:top w:val="single" w:sz="8" w:space="0" w:color="auto"/>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начало года</w:t>
            </w:r>
          </w:p>
        </w:tc>
        <w:tc>
          <w:tcPr>
            <w:tcW w:w="0" w:type="auto"/>
            <w:tcBorders>
              <w:top w:val="single" w:sz="8" w:space="0" w:color="auto"/>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конец года</w:t>
            </w:r>
          </w:p>
        </w:tc>
        <w:tc>
          <w:tcPr>
            <w:tcW w:w="0" w:type="auto"/>
            <w:tcBorders>
              <w:top w:val="single" w:sz="8" w:space="0" w:color="auto"/>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Изменения (+/-)</w:t>
            </w:r>
          </w:p>
        </w:tc>
      </w:tr>
      <w:tr w:rsidR="00084328" w:rsidRPr="00084328" w:rsidTr="001B002C">
        <w:trPr>
          <w:trHeight w:val="272"/>
        </w:trPr>
        <w:tc>
          <w:tcPr>
            <w:tcW w:w="0" w:type="auto"/>
            <w:tcBorders>
              <w:top w:val="nil"/>
              <w:left w:val="single" w:sz="8" w:space="0" w:color="auto"/>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2</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3</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4</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5=4-3</w:t>
            </w:r>
          </w:p>
        </w:tc>
      </w:tr>
      <w:tr w:rsidR="00084328" w:rsidRPr="00084328" w:rsidTr="001B002C">
        <w:trPr>
          <w:trHeight w:val="500"/>
        </w:trPr>
        <w:tc>
          <w:tcPr>
            <w:tcW w:w="0" w:type="auto"/>
            <w:tcBorders>
              <w:top w:val="nil"/>
              <w:left w:val="single" w:sz="8" w:space="0" w:color="auto"/>
              <w:bottom w:val="single" w:sz="8" w:space="0" w:color="auto"/>
              <w:right w:val="single" w:sz="8" w:space="0" w:color="auto"/>
            </w:tcBorders>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1. Коэффициент текущей ликвидности</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Необходимо 1,5; оптимально 2,0-3,5</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0,85</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2,11</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1,26</w:t>
            </w:r>
          </w:p>
        </w:tc>
      </w:tr>
      <w:tr w:rsidR="00084328" w:rsidRPr="00084328" w:rsidTr="001B002C">
        <w:trPr>
          <w:trHeight w:val="500"/>
        </w:trPr>
        <w:tc>
          <w:tcPr>
            <w:tcW w:w="0" w:type="auto"/>
            <w:tcBorders>
              <w:top w:val="nil"/>
              <w:left w:val="single" w:sz="8" w:space="0" w:color="auto"/>
              <w:bottom w:val="single" w:sz="8" w:space="0" w:color="auto"/>
              <w:right w:val="single" w:sz="8" w:space="0" w:color="auto"/>
            </w:tcBorders>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2. Коэффициент «критической» ликвидности</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Допустимо</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0,7 - 0,8; оптимально ≈ 1</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0,76</w:t>
            </w:r>
          </w:p>
        </w:tc>
        <w:tc>
          <w:tcPr>
            <w:tcW w:w="0" w:type="auto"/>
            <w:tcBorders>
              <w:top w:val="nil"/>
              <w:left w:val="nil"/>
              <w:bottom w:val="single" w:sz="8" w:space="0" w:color="auto"/>
              <w:right w:val="single" w:sz="8" w:space="0" w:color="auto"/>
            </w:tcBorders>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t>2</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1,24</w:t>
            </w:r>
          </w:p>
        </w:tc>
      </w:tr>
      <w:tr w:rsidR="00084328" w:rsidRPr="00084328" w:rsidTr="001B002C">
        <w:trPr>
          <w:trHeight w:val="500"/>
        </w:trPr>
        <w:tc>
          <w:tcPr>
            <w:tcW w:w="0" w:type="auto"/>
            <w:tcBorders>
              <w:top w:val="nil"/>
              <w:left w:val="single" w:sz="8" w:space="0" w:color="auto"/>
              <w:bottom w:val="single" w:sz="8" w:space="0" w:color="auto"/>
              <w:right w:val="single" w:sz="8" w:space="0" w:color="auto"/>
            </w:tcBorders>
            <w:vAlign w:val="center"/>
          </w:tcPr>
          <w:p w:rsidR="00084328" w:rsidRPr="00084328" w:rsidRDefault="00084328" w:rsidP="00084328">
            <w:pPr>
              <w:pStyle w:val="aa"/>
              <w:contextualSpacing/>
              <w:rPr>
                <w:sz w:val="24"/>
                <w:szCs w:val="24"/>
              </w:rPr>
            </w:pPr>
            <w:r w:rsidRPr="00084328">
              <w:rPr>
                <w:sz w:val="24"/>
                <w:szCs w:val="24"/>
              </w:rPr>
              <w:t xml:space="preserve">3. Коэффициент </w:t>
            </w:r>
            <w:r w:rsidRPr="00084328">
              <w:rPr>
                <w:sz w:val="24"/>
                <w:szCs w:val="24"/>
              </w:rPr>
              <w:lastRenderedPageBreak/>
              <w:t>абсолютной ликвидности</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lastRenderedPageBreak/>
              <w:t>&gt;=0,2 - 0, 5</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lastRenderedPageBreak/>
              <w:t>оптим.=0,3-0,4</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lastRenderedPageBreak/>
              <w:t>0,36</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1,63</w:t>
            </w:r>
          </w:p>
        </w:tc>
        <w:tc>
          <w:tcPr>
            <w:tcW w:w="0" w:type="auto"/>
            <w:tcBorders>
              <w:top w:val="nil"/>
              <w:left w:val="nil"/>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1,27</w:t>
            </w:r>
          </w:p>
        </w:tc>
      </w:tr>
    </w:tbl>
    <w:p w:rsidR="00671E79" w:rsidRDefault="00671E79" w:rsidP="00671E79">
      <w:pPr>
        <w:spacing w:after="0" w:line="240" w:lineRule="auto"/>
        <w:ind w:firstLine="1134"/>
        <w:contextualSpacing/>
        <w:jc w:val="both"/>
        <w:rPr>
          <w:rFonts w:ascii="Times New Roman" w:hAnsi="Times New Roman"/>
          <w:sz w:val="28"/>
          <w:szCs w:val="28"/>
        </w:rPr>
      </w:pP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Коэффициент текущей ликвидности (</w:t>
      </w:r>
      <w:proofErr w:type="spellStart"/>
      <w:r w:rsidRPr="00084328">
        <w:rPr>
          <w:rFonts w:ascii="Times New Roman" w:hAnsi="Times New Roman"/>
          <w:sz w:val="28"/>
          <w:szCs w:val="28"/>
        </w:rPr>
        <w:t>Ктл</w:t>
      </w:r>
      <w:proofErr w:type="spellEnd"/>
      <w:r w:rsidRPr="00084328">
        <w:rPr>
          <w:rFonts w:ascii="Times New Roman" w:hAnsi="Times New Roman"/>
          <w:sz w:val="28"/>
          <w:szCs w:val="28"/>
        </w:rPr>
        <w:t>) показывает, какую часть текущих обязательств по кредитам по расчетам можно погасить, мобилизовав все оборотные средства.</w:t>
      </w:r>
    </w:p>
    <w:p w:rsidR="00084328" w:rsidRPr="00084328" w:rsidRDefault="00084328" w:rsidP="00084328">
      <w:pPr>
        <w:spacing w:after="0" w:line="360" w:lineRule="auto"/>
        <w:ind w:firstLine="1134"/>
        <w:contextualSpacing/>
        <w:jc w:val="both"/>
        <w:rPr>
          <w:rFonts w:ascii="Times New Roman" w:hAnsi="Times New Roman"/>
          <w:i/>
          <w:iCs/>
          <w:sz w:val="28"/>
          <w:szCs w:val="28"/>
        </w:rPr>
      </w:pPr>
      <w:proofErr w:type="spellStart"/>
      <w:r w:rsidRPr="00084328">
        <w:rPr>
          <w:rFonts w:ascii="Times New Roman" w:hAnsi="Times New Roman"/>
          <w:i/>
          <w:iCs/>
          <w:sz w:val="28"/>
          <w:szCs w:val="28"/>
        </w:rPr>
        <w:t>Ктл</w:t>
      </w:r>
      <w:proofErr w:type="spellEnd"/>
      <w:r w:rsidRPr="00084328">
        <w:rPr>
          <w:rFonts w:ascii="Times New Roman" w:hAnsi="Times New Roman"/>
          <w:i/>
          <w:iCs/>
          <w:sz w:val="28"/>
          <w:szCs w:val="28"/>
        </w:rPr>
        <w:t xml:space="preserve"> = Оборотные активы / Текущие обязательства</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Определяется отношением всей суммы оборотных активов, включая запасы, к общей сумме краткосрочных обязательств; он показывает степень покрытия оборотны</w:t>
      </w:r>
      <w:r>
        <w:rPr>
          <w:rFonts w:ascii="Times New Roman" w:hAnsi="Times New Roman"/>
          <w:sz w:val="28"/>
          <w:szCs w:val="28"/>
        </w:rPr>
        <w:t>ми активами оборотных пассивов.</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Коэффициент «критической» ликвидности (Ккл) показывает, какая часть краткосрочных обязательств организации может быть немедленно погашена за счет денежных средств, средств в краткосрочных ценных бумагах, а также поступлений по расчетам с дебиторами.</w:t>
      </w:r>
    </w:p>
    <w:p w:rsidR="00084328" w:rsidRPr="00084328" w:rsidRDefault="00084328" w:rsidP="00084328">
      <w:pPr>
        <w:spacing w:after="0" w:line="360" w:lineRule="auto"/>
        <w:ind w:firstLine="1134"/>
        <w:contextualSpacing/>
        <w:jc w:val="both"/>
        <w:rPr>
          <w:rFonts w:ascii="Times New Roman" w:hAnsi="Times New Roman"/>
          <w:i/>
          <w:iCs/>
          <w:sz w:val="28"/>
          <w:szCs w:val="28"/>
        </w:rPr>
      </w:pPr>
      <w:r w:rsidRPr="00084328">
        <w:rPr>
          <w:rFonts w:ascii="Times New Roman" w:hAnsi="Times New Roman"/>
          <w:i/>
          <w:iCs/>
          <w:sz w:val="28"/>
          <w:szCs w:val="28"/>
        </w:rPr>
        <w:t>Ккл = (Денежные средства + Текущие финансовые вложения + Краткосрочная дебиторская задолженность) / Текущие обязательства</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Определяется отношением совокупности денежных средств, краткосрочных финансовых вложений и краткосрочной дебиторской задолженности, платежи по которой ожидаются в течение 12 месяцев после отчетной даты, к общей с</w:t>
      </w:r>
      <w:r>
        <w:rPr>
          <w:rFonts w:ascii="Times New Roman" w:hAnsi="Times New Roman"/>
          <w:sz w:val="28"/>
          <w:szCs w:val="28"/>
        </w:rPr>
        <w:t>умме краткосрочных обязательств.</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Коэффициент абсолютной ликвидности (Кал) показывает, какую часть текущей краткосрочной задолженности организация может погасить в ближайшее время за счет денежных средств и приравненных к ним финансовых вложений.</w:t>
      </w:r>
    </w:p>
    <w:p w:rsidR="00084328" w:rsidRPr="00084328" w:rsidRDefault="00084328" w:rsidP="00084328">
      <w:pPr>
        <w:spacing w:after="0" w:line="360" w:lineRule="auto"/>
        <w:ind w:firstLine="1134"/>
        <w:contextualSpacing/>
        <w:jc w:val="both"/>
        <w:rPr>
          <w:rFonts w:ascii="Times New Roman" w:hAnsi="Times New Roman"/>
          <w:i/>
          <w:iCs/>
          <w:sz w:val="28"/>
          <w:szCs w:val="28"/>
        </w:rPr>
      </w:pPr>
      <w:r w:rsidRPr="00084328">
        <w:rPr>
          <w:rFonts w:ascii="Times New Roman" w:hAnsi="Times New Roman"/>
          <w:i/>
          <w:iCs/>
          <w:sz w:val="28"/>
          <w:szCs w:val="28"/>
        </w:rPr>
        <w:t>Кал = (Денежные средства + Краткосрочные финансовые вложения) / Текущие обязательства</w:t>
      </w:r>
    </w:p>
    <w:p w:rsid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Он показывает, какая часть краткосрочных обязательств может быть погашена за счет имеющейся денежной наличности. Чем выше величина данного коэффициента, тем больше гарантия погашения долгов. Однако и при небольшом его значении предприятие может быть всегда платежеспособным, если сумеет сбалансировать и синхронизировать приток и отток денежных </w:t>
      </w:r>
      <w:r w:rsidRPr="00084328">
        <w:rPr>
          <w:rFonts w:ascii="Times New Roman" w:hAnsi="Times New Roman"/>
          <w:sz w:val="28"/>
          <w:szCs w:val="28"/>
        </w:rPr>
        <w:lastRenderedPageBreak/>
        <w:t>средств по объему и срокам. Поэтому каких-либо нормативов и рекомендаций по уровню данного показателя во многих источниках не указывается, однако средним нормативным показателем принято считать указанный в таблице.</w:t>
      </w:r>
    </w:p>
    <w:p w:rsidR="00084328" w:rsidRDefault="00084328" w:rsidP="00084328">
      <w:pPr>
        <w:spacing w:after="0" w:line="360" w:lineRule="auto"/>
        <w:ind w:firstLine="1134"/>
        <w:jc w:val="both"/>
        <w:rPr>
          <w:rFonts w:ascii="Times New Roman" w:hAnsi="Times New Roman"/>
          <w:sz w:val="28"/>
          <w:szCs w:val="28"/>
        </w:rPr>
      </w:pPr>
      <w:r>
        <w:rPr>
          <w:rFonts w:ascii="Times New Roman" w:hAnsi="Times New Roman"/>
          <w:sz w:val="28"/>
          <w:szCs w:val="28"/>
        </w:rPr>
        <w:t>Исследовав полученные данные можно сделать следующие выводы:</w:t>
      </w:r>
    </w:p>
    <w:p w:rsidR="00084328" w:rsidRDefault="00084328" w:rsidP="00084328">
      <w:pPr>
        <w:spacing w:after="0" w:line="360" w:lineRule="auto"/>
        <w:ind w:firstLine="1134"/>
        <w:jc w:val="both"/>
        <w:rPr>
          <w:rFonts w:ascii="Times New Roman" w:hAnsi="Times New Roman"/>
          <w:sz w:val="28"/>
          <w:szCs w:val="28"/>
        </w:rPr>
      </w:pPr>
      <w:r>
        <w:rPr>
          <w:rFonts w:ascii="Times New Roman" w:hAnsi="Times New Roman"/>
          <w:sz w:val="28"/>
          <w:szCs w:val="28"/>
        </w:rPr>
        <w:t>1) увеличение коэффициента текущей ликвидности на 1,26 и соответствие его оптимальному нормативу свидетельствует о том, что 2,11 текущих обязательств по кредитам предприятие может погасить, мобилизовав все оборотные средства;</w:t>
      </w:r>
    </w:p>
    <w:p w:rsidR="00084328" w:rsidRPr="00595A81" w:rsidRDefault="00084328" w:rsidP="00084328">
      <w:pPr>
        <w:spacing w:after="0" w:line="360" w:lineRule="auto"/>
        <w:ind w:firstLine="1134"/>
        <w:jc w:val="both"/>
        <w:rPr>
          <w:rFonts w:ascii="Times New Roman" w:hAnsi="Times New Roman"/>
          <w:sz w:val="28"/>
          <w:szCs w:val="28"/>
        </w:rPr>
      </w:pPr>
      <w:r>
        <w:rPr>
          <w:rFonts w:ascii="Times New Roman" w:hAnsi="Times New Roman"/>
          <w:sz w:val="28"/>
          <w:szCs w:val="28"/>
        </w:rPr>
        <w:t>2) коэффициент</w:t>
      </w:r>
      <w:r w:rsidRPr="00595A81">
        <w:rPr>
          <w:rFonts w:ascii="Times New Roman" w:hAnsi="Times New Roman"/>
          <w:sz w:val="28"/>
          <w:szCs w:val="28"/>
        </w:rPr>
        <w:t xml:space="preserve"> «критической» ликвидности не соответствует норме, кроме того его значение </w:t>
      </w:r>
      <w:r>
        <w:rPr>
          <w:rFonts w:ascii="Times New Roman" w:hAnsi="Times New Roman"/>
          <w:sz w:val="28"/>
          <w:szCs w:val="28"/>
        </w:rPr>
        <w:t>увеличилось на 1,24</w:t>
      </w:r>
      <w:r w:rsidRPr="00595A81">
        <w:rPr>
          <w:rFonts w:ascii="Times New Roman" w:hAnsi="Times New Roman"/>
          <w:sz w:val="28"/>
          <w:szCs w:val="28"/>
        </w:rPr>
        <w:t xml:space="preserve"> по сравнению с началом</w:t>
      </w:r>
      <w:r>
        <w:rPr>
          <w:rFonts w:ascii="Times New Roman" w:hAnsi="Times New Roman"/>
          <w:sz w:val="28"/>
          <w:szCs w:val="28"/>
        </w:rPr>
        <w:t xml:space="preserve"> </w:t>
      </w:r>
      <w:r w:rsidRPr="00595A81">
        <w:rPr>
          <w:rFonts w:ascii="Times New Roman" w:hAnsi="Times New Roman"/>
          <w:sz w:val="28"/>
          <w:szCs w:val="28"/>
        </w:rPr>
        <w:t xml:space="preserve">года, что свидетельствует </w:t>
      </w:r>
      <w:r>
        <w:rPr>
          <w:rFonts w:ascii="Times New Roman" w:hAnsi="Times New Roman"/>
          <w:sz w:val="28"/>
          <w:szCs w:val="28"/>
        </w:rPr>
        <w:t>о т</w:t>
      </w:r>
      <w:r w:rsidRPr="00084328">
        <w:rPr>
          <w:rFonts w:ascii="Times New Roman" w:hAnsi="Times New Roman"/>
          <w:sz w:val="28"/>
          <w:szCs w:val="28"/>
        </w:rPr>
        <w:t xml:space="preserve">ом, что предприятие </w:t>
      </w:r>
      <w:proofErr w:type="gramStart"/>
      <w:r w:rsidRPr="00084328">
        <w:rPr>
          <w:rFonts w:ascii="Times New Roman" w:hAnsi="Times New Roman"/>
          <w:sz w:val="28"/>
          <w:szCs w:val="28"/>
        </w:rPr>
        <w:t xml:space="preserve">располагает </w:t>
      </w:r>
      <w:r w:rsidRPr="00084328">
        <w:rPr>
          <w:rStyle w:val="apple-converted-space"/>
          <w:rFonts w:ascii="Times New Roman" w:hAnsi="Times New Roman"/>
          <w:color w:val="000000"/>
          <w:sz w:val="28"/>
          <w:szCs w:val="28"/>
          <w:shd w:val="clear" w:color="auto" w:fill="FFFFFF"/>
        </w:rPr>
        <w:t> </w:t>
      </w:r>
      <w:r w:rsidRPr="00084328">
        <w:rPr>
          <w:rFonts w:ascii="Times New Roman" w:hAnsi="Times New Roman"/>
          <w:color w:val="000000"/>
          <w:sz w:val="28"/>
          <w:szCs w:val="28"/>
          <w:shd w:val="clear" w:color="auto" w:fill="FFFFFF"/>
        </w:rPr>
        <w:t>достаточным</w:t>
      </w:r>
      <w:proofErr w:type="gramEnd"/>
      <w:r w:rsidRPr="00084328">
        <w:rPr>
          <w:rFonts w:ascii="Times New Roman" w:hAnsi="Times New Roman"/>
          <w:color w:val="000000"/>
          <w:sz w:val="28"/>
          <w:szCs w:val="28"/>
          <w:shd w:val="clear" w:color="auto" w:fill="FFFFFF"/>
        </w:rPr>
        <w:t xml:space="preserve"> количеством </w:t>
      </w:r>
      <w:r w:rsidRPr="00084328">
        <w:rPr>
          <w:rFonts w:ascii="Times New Roman" w:hAnsi="Times New Roman"/>
          <w:bCs/>
          <w:color w:val="000000"/>
          <w:sz w:val="28"/>
          <w:szCs w:val="28"/>
          <w:shd w:val="clear" w:color="auto" w:fill="FFFFFF"/>
        </w:rPr>
        <w:t>ликвидных</w:t>
      </w:r>
      <w:r w:rsidRPr="00084328">
        <w:rPr>
          <w:rStyle w:val="apple-converted-space"/>
          <w:rFonts w:ascii="Times New Roman" w:hAnsi="Times New Roman"/>
          <w:color w:val="000000"/>
          <w:sz w:val="28"/>
          <w:szCs w:val="28"/>
          <w:shd w:val="clear" w:color="auto" w:fill="FFFFFF"/>
        </w:rPr>
        <w:t> </w:t>
      </w:r>
      <w:r w:rsidRPr="00084328">
        <w:rPr>
          <w:rFonts w:ascii="Times New Roman" w:hAnsi="Times New Roman"/>
          <w:color w:val="000000"/>
          <w:sz w:val="28"/>
          <w:szCs w:val="28"/>
          <w:shd w:val="clear" w:color="auto" w:fill="FFFFFF"/>
        </w:rPr>
        <w:t>средств для покрытия долгов в</w:t>
      </w:r>
      <w:r w:rsidRPr="00084328">
        <w:rPr>
          <w:rStyle w:val="apple-converted-space"/>
          <w:rFonts w:ascii="Times New Roman" w:hAnsi="Times New Roman"/>
          <w:color w:val="000000"/>
          <w:sz w:val="28"/>
          <w:szCs w:val="28"/>
          <w:shd w:val="clear" w:color="auto" w:fill="FFFFFF"/>
        </w:rPr>
        <w:t> </w:t>
      </w:r>
      <w:r w:rsidRPr="00084328">
        <w:rPr>
          <w:rFonts w:ascii="Times New Roman" w:hAnsi="Times New Roman"/>
          <w:color w:val="000000"/>
          <w:sz w:val="28"/>
          <w:szCs w:val="28"/>
          <w:shd w:val="clear" w:color="auto" w:fill="FFFFFF"/>
        </w:rPr>
        <w:t>случае взыскания всей величины дебиторской задолженности.</w:t>
      </w:r>
    </w:p>
    <w:p w:rsidR="00084328" w:rsidRDefault="00084328" w:rsidP="00084328">
      <w:pPr>
        <w:spacing w:after="0" w:line="360" w:lineRule="auto"/>
        <w:ind w:firstLine="1134"/>
        <w:jc w:val="both"/>
        <w:rPr>
          <w:rFonts w:ascii="Times New Roman" w:hAnsi="Times New Roman"/>
          <w:sz w:val="28"/>
          <w:szCs w:val="28"/>
        </w:rPr>
      </w:pPr>
      <w:r>
        <w:rPr>
          <w:rFonts w:ascii="Times New Roman" w:hAnsi="Times New Roman"/>
          <w:sz w:val="28"/>
          <w:szCs w:val="28"/>
        </w:rPr>
        <w:t xml:space="preserve">3) коэффициент абсолютной ликвидности увеличился на 1,27, что говорит </w:t>
      </w:r>
      <w:r w:rsidRPr="00084328">
        <w:rPr>
          <w:rFonts w:ascii="Times New Roman" w:hAnsi="Times New Roman"/>
          <w:sz w:val="28"/>
          <w:szCs w:val="28"/>
        </w:rPr>
        <w:t>о работе предприятия по улучшению использования денежных средств.</w:t>
      </w:r>
    </w:p>
    <w:p w:rsidR="00084328" w:rsidRDefault="00084328" w:rsidP="00084328">
      <w:pPr>
        <w:spacing w:after="0" w:line="360" w:lineRule="auto"/>
        <w:ind w:firstLine="1134"/>
        <w:jc w:val="both"/>
        <w:rPr>
          <w:rFonts w:ascii="Times New Roman" w:hAnsi="Times New Roman"/>
          <w:sz w:val="28"/>
          <w:szCs w:val="28"/>
        </w:rPr>
      </w:pPr>
    </w:p>
    <w:p w:rsidR="00671E79" w:rsidRPr="00084328" w:rsidRDefault="00671E79" w:rsidP="00084328">
      <w:pPr>
        <w:spacing w:after="0" w:line="360" w:lineRule="auto"/>
        <w:ind w:firstLine="1134"/>
        <w:jc w:val="both"/>
        <w:rPr>
          <w:rFonts w:ascii="Times New Roman" w:hAnsi="Times New Roman"/>
          <w:sz w:val="28"/>
          <w:szCs w:val="28"/>
        </w:rPr>
      </w:pPr>
    </w:p>
    <w:p w:rsidR="00084328" w:rsidRDefault="00084328" w:rsidP="00084328">
      <w:pPr>
        <w:spacing w:after="0" w:line="360" w:lineRule="auto"/>
        <w:ind w:firstLine="1134"/>
        <w:contextualSpacing/>
        <w:jc w:val="center"/>
        <w:rPr>
          <w:rFonts w:ascii="Times New Roman" w:hAnsi="Times New Roman"/>
          <w:sz w:val="28"/>
          <w:szCs w:val="28"/>
        </w:rPr>
      </w:pPr>
      <w:r w:rsidRPr="00EB5363">
        <w:rPr>
          <w:rFonts w:ascii="Times New Roman" w:hAnsi="Times New Roman"/>
          <w:sz w:val="28"/>
          <w:szCs w:val="28"/>
        </w:rPr>
        <w:t>1.</w:t>
      </w:r>
      <w:r w:rsidR="00105A4B">
        <w:rPr>
          <w:rFonts w:ascii="Times New Roman" w:hAnsi="Times New Roman"/>
          <w:sz w:val="28"/>
          <w:szCs w:val="28"/>
        </w:rPr>
        <w:t>3</w:t>
      </w:r>
      <w:r w:rsidRPr="00EB5363">
        <w:rPr>
          <w:rFonts w:ascii="Times New Roman" w:hAnsi="Times New Roman"/>
          <w:sz w:val="28"/>
          <w:szCs w:val="28"/>
        </w:rPr>
        <w:t xml:space="preserve">.5. </w:t>
      </w:r>
      <w:r w:rsidRPr="00084328">
        <w:rPr>
          <w:rFonts w:ascii="Times New Roman" w:hAnsi="Times New Roman"/>
          <w:bCs/>
          <w:sz w:val="28"/>
          <w:szCs w:val="28"/>
        </w:rPr>
        <w:t>Относительные показатели финансовой устойчивости</w:t>
      </w:r>
      <w:r>
        <w:rPr>
          <w:rFonts w:ascii="Times New Roman" w:hAnsi="Times New Roman"/>
          <w:sz w:val="28"/>
          <w:szCs w:val="28"/>
        </w:rPr>
        <w:t>.</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Устойчивость финансового состояния предприятия характеризуется системой относительных показателей финансовых коэффициентов. Они рассчитываются в виде соотношений абсолютных показателей актива и пассива баланса. Анализ финансовых коэффициентов заключается в сравнении их значений с базисными величинами, а также изучении их динамики за отчетный и предшествующий периоды (табл.</w:t>
      </w:r>
      <w:r>
        <w:rPr>
          <w:rFonts w:ascii="Times New Roman" w:hAnsi="Times New Roman"/>
          <w:sz w:val="28"/>
          <w:szCs w:val="28"/>
        </w:rPr>
        <w:t xml:space="preserve"> 1.9</w:t>
      </w:r>
      <w:r w:rsidRPr="00084328">
        <w:rPr>
          <w:rFonts w:ascii="Times New Roman" w:hAnsi="Times New Roman"/>
          <w:sz w:val="28"/>
          <w:szCs w:val="28"/>
        </w:rPr>
        <w:t>).</w:t>
      </w:r>
    </w:p>
    <w:p w:rsidR="00084328" w:rsidRDefault="00084328" w:rsidP="00516FDC">
      <w:pPr>
        <w:spacing w:after="0" w:line="360" w:lineRule="auto"/>
        <w:ind w:left="425" w:firstLine="709"/>
        <w:contextualSpacing/>
        <w:jc w:val="both"/>
        <w:rPr>
          <w:rFonts w:ascii="Times New Roman" w:hAnsi="Times New Roman"/>
          <w:sz w:val="28"/>
          <w:szCs w:val="28"/>
        </w:rPr>
      </w:pPr>
      <w:r w:rsidRPr="00084328">
        <w:rPr>
          <w:rFonts w:ascii="Times New Roman" w:hAnsi="Times New Roman"/>
          <w:sz w:val="28"/>
          <w:szCs w:val="28"/>
        </w:rPr>
        <w:t>Для осуществления такой оценки используются сле</w:t>
      </w:r>
      <w:r>
        <w:rPr>
          <w:rFonts w:ascii="Times New Roman" w:hAnsi="Times New Roman"/>
          <w:sz w:val="28"/>
          <w:szCs w:val="28"/>
        </w:rPr>
        <w:t>дующие</w:t>
      </w:r>
    </w:p>
    <w:p w:rsidR="00084328" w:rsidRPr="00084328" w:rsidRDefault="00084328" w:rsidP="00516FDC">
      <w:pPr>
        <w:spacing w:after="0" w:line="360" w:lineRule="auto"/>
        <w:contextualSpacing/>
        <w:jc w:val="both"/>
        <w:rPr>
          <w:rFonts w:ascii="Times New Roman" w:hAnsi="Times New Roman"/>
          <w:sz w:val="28"/>
          <w:szCs w:val="28"/>
        </w:rPr>
      </w:pPr>
      <w:r w:rsidRPr="00084328">
        <w:rPr>
          <w:rFonts w:ascii="Times New Roman" w:hAnsi="Times New Roman"/>
          <w:sz w:val="28"/>
          <w:szCs w:val="28"/>
        </w:rPr>
        <w:t>показатели:</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1. Коэффициент автономии (Ка, финансовой независимости) показывает удельный вес собственных средств в общей сумме источников финансирования. Рост коэффициента свидетельствует об увеличении </w:t>
      </w:r>
      <w:r w:rsidRPr="00084328">
        <w:rPr>
          <w:rFonts w:ascii="Times New Roman" w:hAnsi="Times New Roman"/>
          <w:sz w:val="28"/>
          <w:szCs w:val="28"/>
        </w:rPr>
        <w:lastRenderedPageBreak/>
        <w:t>финансовой независимости предприятия</w:t>
      </w:r>
      <w:proofErr w:type="gramStart"/>
      <w:r w:rsidRPr="00084328">
        <w:rPr>
          <w:rFonts w:ascii="Times New Roman" w:hAnsi="Times New Roman"/>
          <w:sz w:val="28"/>
          <w:szCs w:val="28"/>
        </w:rPr>
        <w:t>, ,</w:t>
      </w:r>
      <w:proofErr w:type="gramEnd"/>
      <w:r w:rsidRPr="00084328">
        <w:rPr>
          <w:rFonts w:ascii="Times New Roman" w:hAnsi="Times New Roman"/>
          <w:sz w:val="28"/>
          <w:szCs w:val="28"/>
        </w:rPr>
        <w:t xml:space="preserve"> повышает гарантии погашения предприятием  своих обязательств:</w:t>
      </w:r>
    </w:p>
    <w:p w:rsidR="00084328" w:rsidRPr="00084328" w:rsidRDefault="00084328" w:rsidP="00084328">
      <w:pPr>
        <w:spacing w:after="0" w:line="360" w:lineRule="auto"/>
        <w:ind w:firstLine="1134"/>
        <w:contextualSpacing/>
        <w:rPr>
          <w:rFonts w:ascii="Times New Roman" w:hAnsi="Times New Roman"/>
          <w:i/>
          <w:iCs/>
          <w:sz w:val="28"/>
          <w:szCs w:val="28"/>
        </w:rPr>
      </w:pPr>
      <w:r w:rsidRPr="00084328">
        <w:rPr>
          <w:rFonts w:ascii="Times New Roman" w:hAnsi="Times New Roman"/>
          <w:i/>
          <w:iCs/>
          <w:sz w:val="28"/>
          <w:szCs w:val="28"/>
        </w:rPr>
        <w:t>Ка = Собственный капитал / Валюта баланса.</w:t>
      </w:r>
    </w:p>
    <w:p w:rsidR="00084328" w:rsidRPr="00084328" w:rsidRDefault="00084328" w:rsidP="00084328">
      <w:pPr>
        <w:pStyle w:val="21"/>
        <w:spacing w:after="0" w:line="360" w:lineRule="auto"/>
        <w:ind w:left="0" w:firstLine="1134"/>
        <w:contextualSpacing/>
        <w:jc w:val="both"/>
        <w:rPr>
          <w:sz w:val="28"/>
          <w:szCs w:val="28"/>
        </w:rPr>
      </w:pPr>
      <w:r w:rsidRPr="00084328">
        <w:rPr>
          <w:sz w:val="28"/>
          <w:szCs w:val="28"/>
        </w:rPr>
        <w:t>Одним из важнейших показателей, характеризующих финансовую устойчивость предприятия, его независимость от заемного капитала, является коэффициент автономии. Чем выше у предприятия доля собственного капитала, тем больше у предприятия шансов справиться с непредвиденными обстоятельствами рыночной экономики:</w:t>
      </w:r>
    </w:p>
    <w:p w:rsidR="00084328" w:rsidRPr="00084328" w:rsidRDefault="00084328" w:rsidP="00084328">
      <w:pPr>
        <w:pStyle w:val="21"/>
        <w:spacing w:after="0" w:line="360" w:lineRule="auto"/>
        <w:ind w:left="0" w:firstLine="1134"/>
        <w:contextualSpacing/>
        <w:jc w:val="both"/>
        <w:rPr>
          <w:sz w:val="28"/>
          <w:szCs w:val="28"/>
        </w:rPr>
      </w:pPr>
      <w:r w:rsidRPr="00084328">
        <w:rPr>
          <w:sz w:val="28"/>
          <w:szCs w:val="28"/>
        </w:rPr>
        <w:t>2. Коэффициент заемного капитала (</w:t>
      </w:r>
      <w:proofErr w:type="spellStart"/>
      <w:r w:rsidRPr="00084328">
        <w:rPr>
          <w:sz w:val="28"/>
          <w:szCs w:val="28"/>
        </w:rPr>
        <w:t>Кзк</w:t>
      </w:r>
      <w:proofErr w:type="spellEnd"/>
      <w:r w:rsidRPr="00084328">
        <w:rPr>
          <w:sz w:val="28"/>
          <w:szCs w:val="28"/>
        </w:rPr>
        <w:t>) отражает долю заемных средств в общей сумме источников средств предприятия:</w:t>
      </w:r>
    </w:p>
    <w:p w:rsidR="00084328" w:rsidRPr="00084328" w:rsidRDefault="00084328" w:rsidP="00084328">
      <w:pPr>
        <w:spacing w:after="0" w:line="360" w:lineRule="auto"/>
        <w:ind w:firstLine="1134"/>
        <w:contextualSpacing/>
        <w:rPr>
          <w:rFonts w:ascii="Times New Roman" w:hAnsi="Times New Roman"/>
          <w:i/>
          <w:iCs/>
          <w:sz w:val="28"/>
          <w:szCs w:val="28"/>
        </w:rPr>
      </w:pPr>
      <w:proofErr w:type="spellStart"/>
      <w:r w:rsidRPr="00084328">
        <w:rPr>
          <w:rFonts w:ascii="Times New Roman" w:hAnsi="Times New Roman"/>
          <w:i/>
          <w:iCs/>
          <w:sz w:val="28"/>
          <w:szCs w:val="28"/>
        </w:rPr>
        <w:t>Кзк</w:t>
      </w:r>
      <w:proofErr w:type="spellEnd"/>
      <w:r w:rsidRPr="00084328">
        <w:rPr>
          <w:rFonts w:ascii="Times New Roman" w:hAnsi="Times New Roman"/>
          <w:i/>
          <w:iCs/>
          <w:sz w:val="28"/>
          <w:szCs w:val="28"/>
        </w:rPr>
        <w:t xml:space="preserve"> = Заемный капитал / Валюта баланса,</w:t>
      </w:r>
    </w:p>
    <w:p w:rsidR="00084328" w:rsidRPr="00084328" w:rsidRDefault="00084328" w:rsidP="00084328">
      <w:pPr>
        <w:spacing w:after="0" w:line="360" w:lineRule="auto"/>
        <w:contextualSpacing/>
        <w:jc w:val="both"/>
        <w:rPr>
          <w:rFonts w:ascii="Times New Roman" w:hAnsi="Times New Roman"/>
          <w:sz w:val="28"/>
          <w:szCs w:val="28"/>
        </w:rPr>
      </w:pPr>
      <w:r w:rsidRPr="00084328">
        <w:rPr>
          <w:rFonts w:ascii="Times New Roman" w:hAnsi="Times New Roman"/>
          <w:sz w:val="28"/>
          <w:szCs w:val="28"/>
        </w:rPr>
        <w:t>т.е. показывает сумму заёмных средств, приходящуюся на 1 руб. пассивов.</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3. Коэффициент финансовой зависимости (</w:t>
      </w:r>
      <w:proofErr w:type="spellStart"/>
      <w:r w:rsidRPr="00084328">
        <w:rPr>
          <w:rFonts w:ascii="Times New Roman" w:hAnsi="Times New Roman"/>
          <w:sz w:val="28"/>
          <w:szCs w:val="28"/>
        </w:rPr>
        <w:t>Кфз</w:t>
      </w:r>
      <w:proofErr w:type="spellEnd"/>
      <w:r w:rsidRPr="00084328">
        <w:rPr>
          <w:rFonts w:ascii="Times New Roman" w:hAnsi="Times New Roman"/>
          <w:sz w:val="28"/>
          <w:szCs w:val="28"/>
        </w:rPr>
        <w:t>) показывает сколько заемных средств организация привлекла на 1 рубль вложенных в активы собственных средств. Рост этого коэффициента отражает превышение величины заемных средств над собственными источниками их покрытия:</w:t>
      </w:r>
    </w:p>
    <w:p w:rsidR="00084328" w:rsidRPr="00084328" w:rsidRDefault="00084328" w:rsidP="00084328">
      <w:pPr>
        <w:spacing w:after="0" w:line="360" w:lineRule="auto"/>
        <w:ind w:firstLine="1134"/>
        <w:contextualSpacing/>
        <w:rPr>
          <w:rFonts w:ascii="Times New Roman" w:hAnsi="Times New Roman"/>
          <w:i/>
          <w:iCs/>
          <w:sz w:val="28"/>
          <w:szCs w:val="28"/>
        </w:rPr>
      </w:pPr>
      <w:proofErr w:type="spellStart"/>
      <w:r w:rsidRPr="00084328">
        <w:rPr>
          <w:rFonts w:ascii="Times New Roman" w:hAnsi="Times New Roman"/>
          <w:i/>
          <w:iCs/>
          <w:sz w:val="28"/>
          <w:szCs w:val="28"/>
        </w:rPr>
        <w:t>Кфз</w:t>
      </w:r>
      <w:proofErr w:type="spellEnd"/>
      <w:r w:rsidRPr="00084328">
        <w:rPr>
          <w:rFonts w:ascii="Times New Roman" w:hAnsi="Times New Roman"/>
          <w:i/>
          <w:iCs/>
          <w:sz w:val="28"/>
          <w:szCs w:val="28"/>
        </w:rPr>
        <w:t xml:space="preserve"> = Заемный капитал / Собственный капитал,</w:t>
      </w:r>
    </w:p>
    <w:p w:rsidR="00084328" w:rsidRPr="00084328" w:rsidRDefault="00084328" w:rsidP="00084328">
      <w:pPr>
        <w:spacing w:after="0" w:line="360" w:lineRule="auto"/>
        <w:contextualSpacing/>
        <w:jc w:val="both"/>
        <w:rPr>
          <w:rFonts w:ascii="Times New Roman" w:hAnsi="Times New Roman"/>
          <w:sz w:val="28"/>
          <w:szCs w:val="28"/>
        </w:rPr>
      </w:pPr>
      <w:r w:rsidRPr="00084328">
        <w:rPr>
          <w:rFonts w:ascii="Times New Roman" w:hAnsi="Times New Roman"/>
          <w:bCs/>
          <w:sz w:val="28"/>
          <w:szCs w:val="28"/>
        </w:rPr>
        <w:t>т.е.</w:t>
      </w:r>
      <w:r w:rsidRPr="00084328">
        <w:rPr>
          <w:rFonts w:ascii="Times New Roman" w:hAnsi="Times New Roman"/>
          <w:b/>
          <w:bCs/>
          <w:sz w:val="28"/>
          <w:szCs w:val="28"/>
        </w:rPr>
        <w:t xml:space="preserve"> </w:t>
      </w:r>
      <w:r w:rsidRPr="00084328">
        <w:rPr>
          <w:rFonts w:ascii="Times New Roman" w:hAnsi="Times New Roman"/>
          <w:sz w:val="28"/>
          <w:szCs w:val="28"/>
        </w:rPr>
        <w:t>этот показатель отражает сумму актива, приходящуюся на 1 руб. собственных средств (показатель обратный коэффициенту автономии).</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4. Коэффициент долгосрочной финансовой независимости (</w:t>
      </w:r>
      <w:proofErr w:type="spellStart"/>
      <w:r w:rsidRPr="00084328">
        <w:rPr>
          <w:rFonts w:ascii="Times New Roman" w:hAnsi="Times New Roman"/>
          <w:sz w:val="28"/>
          <w:szCs w:val="28"/>
        </w:rPr>
        <w:t>Кдфз</w:t>
      </w:r>
      <w:proofErr w:type="spellEnd"/>
      <w:r w:rsidRPr="00084328">
        <w:rPr>
          <w:rFonts w:ascii="Times New Roman" w:hAnsi="Times New Roman"/>
          <w:sz w:val="28"/>
          <w:szCs w:val="28"/>
        </w:rPr>
        <w:t>) отличается от коэффициента финансовой независимости (автономии) тем, что долгосрочные источники средств приравниваются к собственным ввиду длительного периода их использования. Коэффициент показывает, какая часть актива финансируется за счет устойчивых источников:</w:t>
      </w:r>
    </w:p>
    <w:p w:rsidR="00084328" w:rsidRPr="00084328" w:rsidRDefault="00084328" w:rsidP="00084328">
      <w:pPr>
        <w:spacing w:after="0" w:line="360" w:lineRule="auto"/>
        <w:ind w:firstLine="1134"/>
        <w:contextualSpacing/>
        <w:rPr>
          <w:rFonts w:ascii="Times New Roman" w:hAnsi="Times New Roman"/>
          <w:i/>
          <w:iCs/>
          <w:sz w:val="28"/>
          <w:szCs w:val="28"/>
        </w:rPr>
      </w:pPr>
      <w:proofErr w:type="spellStart"/>
      <w:r w:rsidRPr="00084328">
        <w:rPr>
          <w:rFonts w:ascii="Times New Roman" w:hAnsi="Times New Roman"/>
          <w:i/>
          <w:iCs/>
          <w:sz w:val="28"/>
          <w:szCs w:val="28"/>
        </w:rPr>
        <w:t>Кдфз</w:t>
      </w:r>
      <w:proofErr w:type="spellEnd"/>
      <w:r w:rsidRPr="00084328">
        <w:rPr>
          <w:rFonts w:ascii="Times New Roman" w:hAnsi="Times New Roman"/>
          <w:i/>
          <w:iCs/>
          <w:sz w:val="28"/>
          <w:szCs w:val="28"/>
        </w:rPr>
        <w:t xml:space="preserve"> = (Собственный капитал + Долгосрочные обязательства) / ВБ,</w:t>
      </w:r>
    </w:p>
    <w:p w:rsidR="00084328" w:rsidRPr="00084328" w:rsidRDefault="00084328" w:rsidP="00084328">
      <w:pPr>
        <w:spacing w:after="0" w:line="360" w:lineRule="auto"/>
        <w:contextualSpacing/>
        <w:jc w:val="both"/>
        <w:rPr>
          <w:rFonts w:ascii="Times New Roman" w:hAnsi="Times New Roman"/>
          <w:sz w:val="28"/>
          <w:szCs w:val="28"/>
        </w:rPr>
      </w:pPr>
      <w:r w:rsidRPr="00084328">
        <w:rPr>
          <w:rFonts w:ascii="Times New Roman" w:hAnsi="Times New Roman"/>
          <w:bCs/>
          <w:sz w:val="28"/>
          <w:szCs w:val="28"/>
        </w:rPr>
        <w:t xml:space="preserve">т.е. </w:t>
      </w:r>
      <w:r w:rsidRPr="00084328">
        <w:rPr>
          <w:rFonts w:ascii="Times New Roman" w:hAnsi="Times New Roman"/>
          <w:sz w:val="28"/>
          <w:szCs w:val="28"/>
        </w:rPr>
        <w:t>этот коэффициент показывает сумму собственного и долгосрочного капитала, приходящуюся на 1 руб. пассива.</w:t>
      </w:r>
    </w:p>
    <w:p w:rsidR="00084328" w:rsidRPr="00084328" w:rsidRDefault="00084328" w:rsidP="00084328">
      <w:pPr>
        <w:pStyle w:val="21"/>
        <w:spacing w:after="0" w:line="360" w:lineRule="auto"/>
        <w:ind w:left="0" w:firstLine="1134"/>
        <w:contextualSpacing/>
        <w:jc w:val="both"/>
        <w:rPr>
          <w:sz w:val="28"/>
          <w:szCs w:val="28"/>
        </w:rPr>
      </w:pPr>
      <w:r w:rsidRPr="00084328">
        <w:rPr>
          <w:sz w:val="28"/>
          <w:szCs w:val="28"/>
        </w:rPr>
        <w:t>5. Коэффициент обеспеченности собственными оборотными средствами (</w:t>
      </w:r>
      <w:proofErr w:type="spellStart"/>
      <w:r w:rsidRPr="00084328">
        <w:rPr>
          <w:sz w:val="28"/>
          <w:szCs w:val="28"/>
        </w:rPr>
        <w:t>Кобесп</w:t>
      </w:r>
      <w:proofErr w:type="spellEnd"/>
      <w:r w:rsidRPr="00084328">
        <w:rPr>
          <w:sz w:val="28"/>
          <w:szCs w:val="28"/>
        </w:rPr>
        <w:t>.) характеризует наличие у предприятия собственных оборотных средств, необходимых для его финансовой устойчивости:</w:t>
      </w:r>
    </w:p>
    <w:p w:rsidR="00084328" w:rsidRPr="00084328" w:rsidRDefault="00084328" w:rsidP="00084328">
      <w:pPr>
        <w:spacing w:after="0" w:line="360" w:lineRule="auto"/>
        <w:ind w:firstLine="1134"/>
        <w:contextualSpacing/>
        <w:rPr>
          <w:rFonts w:ascii="Times New Roman" w:hAnsi="Times New Roman"/>
          <w:i/>
          <w:iCs/>
          <w:sz w:val="28"/>
          <w:szCs w:val="28"/>
        </w:rPr>
      </w:pPr>
      <w:proofErr w:type="spellStart"/>
      <w:r w:rsidRPr="00084328">
        <w:rPr>
          <w:rFonts w:ascii="Times New Roman" w:hAnsi="Times New Roman"/>
          <w:i/>
          <w:iCs/>
          <w:sz w:val="28"/>
          <w:szCs w:val="28"/>
        </w:rPr>
        <w:lastRenderedPageBreak/>
        <w:t>Кобесп</w:t>
      </w:r>
      <w:proofErr w:type="spellEnd"/>
      <w:r w:rsidRPr="00084328">
        <w:rPr>
          <w:rFonts w:ascii="Times New Roman" w:hAnsi="Times New Roman"/>
          <w:i/>
          <w:iCs/>
          <w:sz w:val="28"/>
          <w:szCs w:val="28"/>
        </w:rPr>
        <w:t>. = (Собственный капитал – Внеоборотные активы) / Оборотные активы,</w:t>
      </w:r>
    </w:p>
    <w:p w:rsidR="00084328" w:rsidRPr="00084328" w:rsidRDefault="00084328" w:rsidP="00084328">
      <w:pPr>
        <w:spacing w:after="0" w:line="360" w:lineRule="auto"/>
        <w:contextualSpacing/>
        <w:jc w:val="both"/>
        <w:rPr>
          <w:rFonts w:ascii="Times New Roman" w:hAnsi="Times New Roman"/>
          <w:sz w:val="28"/>
          <w:szCs w:val="28"/>
        </w:rPr>
      </w:pPr>
      <w:r w:rsidRPr="00084328">
        <w:rPr>
          <w:rFonts w:ascii="Times New Roman" w:hAnsi="Times New Roman"/>
          <w:bCs/>
          <w:sz w:val="28"/>
          <w:szCs w:val="28"/>
        </w:rPr>
        <w:t xml:space="preserve">т.е. </w:t>
      </w:r>
      <w:r w:rsidRPr="00084328">
        <w:rPr>
          <w:rFonts w:ascii="Times New Roman" w:hAnsi="Times New Roman"/>
          <w:sz w:val="28"/>
          <w:szCs w:val="28"/>
        </w:rPr>
        <w:t xml:space="preserve">определяется отношением разности статей раздела ІІІ баланса с </w:t>
      </w:r>
      <w:proofErr w:type="spellStart"/>
      <w:r w:rsidRPr="00084328">
        <w:rPr>
          <w:rFonts w:ascii="Times New Roman" w:hAnsi="Times New Roman"/>
          <w:sz w:val="28"/>
          <w:szCs w:val="28"/>
        </w:rPr>
        <w:t>внеоборотными</w:t>
      </w:r>
      <w:proofErr w:type="spellEnd"/>
      <w:r w:rsidRPr="00084328">
        <w:rPr>
          <w:rFonts w:ascii="Times New Roman" w:hAnsi="Times New Roman"/>
          <w:sz w:val="28"/>
          <w:szCs w:val="28"/>
        </w:rPr>
        <w:t xml:space="preserve"> активами к  совокупным активам раздела ІІ баланса.  Показывает сумму собственных оборотных средств, приходящуюся на 1 руб. оборотных активов. </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6. Коэффициент маневренности (Км) показывает, какая часть собственного капитала используется для финан</w:t>
      </w:r>
      <w:r>
        <w:rPr>
          <w:rFonts w:ascii="Times New Roman" w:hAnsi="Times New Roman"/>
          <w:sz w:val="28"/>
          <w:szCs w:val="28"/>
        </w:rPr>
        <w:t xml:space="preserve">сирования текущей деятельности. </w:t>
      </w:r>
      <w:r w:rsidRPr="00084328">
        <w:rPr>
          <w:rFonts w:ascii="Times New Roman" w:hAnsi="Times New Roman"/>
          <w:sz w:val="28"/>
          <w:szCs w:val="28"/>
        </w:rPr>
        <w:t>Чем ближе значение показателя к верхней рекомендуемой границе, тем больше возможностей финансового маневрирования. Высокое значение коэффициента положительно характеризует финансовое состояние предприятия:</w:t>
      </w:r>
    </w:p>
    <w:p w:rsidR="00084328" w:rsidRPr="00084328" w:rsidRDefault="00084328" w:rsidP="00084328">
      <w:pPr>
        <w:spacing w:after="0" w:line="360" w:lineRule="auto"/>
        <w:ind w:firstLine="1134"/>
        <w:contextualSpacing/>
        <w:rPr>
          <w:rFonts w:ascii="Times New Roman" w:hAnsi="Times New Roman"/>
          <w:i/>
          <w:iCs/>
          <w:sz w:val="28"/>
          <w:szCs w:val="28"/>
        </w:rPr>
      </w:pPr>
      <w:r w:rsidRPr="00084328">
        <w:rPr>
          <w:rFonts w:ascii="Times New Roman" w:hAnsi="Times New Roman"/>
          <w:i/>
          <w:iCs/>
          <w:sz w:val="28"/>
          <w:szCs w:val="28"/>
        </w:rPr>
        <w:t>Км = Собственный оборотный капитал / Собственный капитал,</w:t>
      </w:r>
    </w:p>
    <w:p w:rsidR="00084328" w:rsidRPr="00084328" w:rsidRDefault="00084328" w:rsidP="00084328">
      <w:pPr>
        <w:spacing w:after="0" w:line="360" w:lineRule="auto"/>
        <w:contextualSpacing/>
        <w:jc w:val="both"/>
        <w:rPr>
          <w:rFonts w:ascii="Times New Roman" w:hAnsi="Times New Roman"/>
          <w:sz w:val="28"/>
          <w:szCs w:val="28"/>
        </w:rPr>
      </w:pPr>
      <w:r w:rsidRPr="00084328">
        <w:rPr>
          <w:rFonts w:ascii="Times New Roman" w:hAnsi="Times New Roman"/>
          <w:bCs/>
          <w:sz w:val="28"/>
          <w:szCs w:val="28"/>
        </w:rPr>
        <w:t xml:space="preserve">т.е. </w:t>
      </w:r>
      <w:r w:rsidRPr="00084328">
        <w:rPr>
          <w:rFonts w:ascii="Times New Roman" w:hAnsi="Times New Roman"/>
          <w:sz w:val="28"/>
          <w:szCs w:val="28"/>
        </w:rPr>
        <w:t>определяется отношением собственного оборотного капитала к собственному капиталу.</w:t>
      </w:r>
    </w:p>
    <w:p w:rsidR="00084328" w:rsidRPr="00084328" w:rsidRDefault="00084328" w:rsidP="00084328">
      <w:pPr>
        <w:spacing w:after="0" w:line="360" w:lineRule="auto"/>
        <w:ind w:firstLine="1134"/>
        <w:contextualSpacing/>
        <w:rPr>
          <w:rFonts w:ascii="Times New Roman" w:hAnsi="Times New Roman"/>
          <w:sz w:val="28"/>
          <w:szCs w:val="28"/>
        </w:rPr>
      </w:pPr>
      <w:r w:rsidRPr="00084328">
        <w:rPr>
          <w:rFonts w:ascii="Times New Roman" w:hAnsi="Times New Roman"/>
          <w:sz w:val="28"/>
          <w:szCs w:val="28"/>
        </w:rPr>
        <w:t>7. Коэффициент покрытия процентов (</w:t>
      </w:r>
      <w:proofErr w:type="spellStart"/>
      <w:r w:rsidRPr="00084328">
        <w:rPr>
          <w:rFonts w:ascii="Times New Roman" w:hAnsi="Times New Roman"/>
          <w:sz w:val="28"/>
          <w:szCs w:val="28"/>
        </w:rPr>
        <w:t>Кпокр</w:t>
      </w:r>
      <w:proofErr w:type="spellEnd"/>
      <w:r w:rsidRPr="00084328">
        <w:rPr>
          <w:rFonts w:ascii="Times New Roman" w:hAnsi="Times New Roman"/>
          <w:sz w:val="28"/>
          <w:szCs w:val="28"/>
        </w:rPr>
        <w:t xml:space="preserve">.) определяется следующим образом: </w:t>
      </w:r>
    </w:p>
    <w:p w:rsidR="00084328" w:rsidRPr="00084328" w:rsidRDefault="00084328" w:rsidP="00084328">
      <w:pPr>
        <w:spacing w:after="0" w:line="360" w:lineRule="auto"/>
        <w:ind w:firstLine="1134"/>
        <w:contextualSpacing/>
        <w:rPr>
          <w:rFonts w:ascii="Times New Roman" w:hAnsi="Times New Roman"/>
          <w:sz w:val="28"/>
          <w:szCs w:val="28"/>
        </w:rPr>
      </w:pPr>
      <w:proofErr w:type="spellStart"/>
      <w:r w:rsidRPr="00084328">
        <w:rPr>
          <w:rFonts w:ascii="Times New Roman" w:hAnsi="Times New Roman"/>
          <w:i/>
          <w:iCs/>
          <w:sz w:val="28"/>
          <w:szCs w:val="28"/>
        </w:rPr>
        <w:t>Кпокр</w:t>
      </w:r>
      <w:proofErr w:type="spellEnd"/>
      <w:r w:rsidRPr="00084328">
        <w:rPr>
          <w:rFonts w:ascii="Times New Roman" w:hAnsi="Times New Roman"/>
          <w:i/>
          <w:iCs/>
          <w:sz w:val="28"/>
          <w:szCs w:val="28"/>
        </w:rPr>
        <w:t>. = Прибыль до налогообложения / проценты к уплате,</w:t>
      </w:r>
    </w:p>
    <w:p w:rsidR="00084328" w:rsidRPr="00084328" w:rsidRDefault="00084328" w:rsidP="00084328">
      <w:pPr>
        <w:spacing w:after="0" w:line="360" w:lineRule="auto"/>
        <w:contextualSpacing/>
        <w:jc w:val="both"/>
        <w:rPr>
          <w:rFonts w:ascii="Times New Roman" w:hAnsi="Times New Roman"/>
          <w:sz w:val="28"/>
          <w:szCs w:val="28"/>
        </w:rPr>
      </w:pPr>
      <w:r w:rsidRPr="00084328">
        <w:rPr>
          <w:rFonts w:ascii="Times New Roman" w:hAnsi="Times New Roman"/>
          <w:bCs/>
          <w:sz w:val="28"/>
          <w:szCs w:val="28"/>
        </w:rPr>
        <w:t xml:space="preserve">т.е. </w:t>
      </w:r>
      <w:r w:rsidRPr="00084328">
        <w:rPr>
          <w:rFonts w:ascii="Times New Roman" w:hAnsi="Times New Roman"/>
          <w:sz w:val="28"/>
          <w:szCs w:val="28"/>
        </w:rPr>
        <w:t>коэффициент покрытия процентов определяется отношением прибыли до вычета процентов и налогов (валовая прибыль) к процентам к уплате.</w:t>
      </w:r>
    </w:p>
    <w:p w:rsidR="00084328" w:rsidRPr="00084328" w:rsidRDefault="00084328" w:rsidP="00084328">
      <w:pPr>
        <w:jc w:val="right"/>
        <w:rPr>
          <w:rFonts w:ascii="Times New Roman" w:hAnsi="Times New Roman"/>
          <w:sz w:val="28"/>
          <w:szCs w:val="28"/>
        </w:rPr>
      </w:pPr>
      <w:r w:rsidRPr="00084328">
        <w:rPr>
          <w:rFonts w:ascii="Times New Roman" w:hAnsi="Times New Roman"/>
          <w:sz w:val="28"/>
          <w:szCs w:val="28"/>
        </w:rPr>
        <w:t>Таблица 1.9</w:t>
      </w:r>
    </w:p>
    <w:p w:rsidR="00084328" w:rsidRPr="00084328" w:rsidRDefault="00084328" w:rsidP="00084328">
      <w:pPr>
        <w:jc w:val="center"/>
        <w:rPr>
          <w:rFonts w:ascii="Times New Roman" w:hAnsi="Times New Roman"/>
          <w:sz w:val="28"/>
          <w:szCs w:val="28"/>
        </w:rPr>
      </w:pPr>
      <w:r w:rsidRPr="00084328">
        <w:rPr>
          <w:rFonts w:ascii="Times New Roman" w:hAnsi="Times New Roman"/>
          <w:sz w:val="28"/>
          <w:szCs w:val="28"/>
        </w:rPr>
        <w:t>Относительные показатели финансовой устойчивости</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48"/>
        <w:gridCol w:w="1080"/>
        <w:gridCol w:w="1080"/>
        <w:gridCol w:w="1080"/>
        <w:gridCol w:w="1080"/>
        <w:gridCol w:w="1087"/>
        <w:gridCol w:w="1134"/>
      </w:tblGrid>
      <w:tr w:rsidR="00084328" w:rsidRPr="00084328" w:rsidTr="00084328">
        <w:trPr>
          <w:cantSplit/>
        </w:trPr>
        <w:tc>
          <w:tcPr>
            <w:tcW w:w="3348" w:type="dxa"/>
            <w:vMerge w:val="restart"/>
            <w:vAlign w:val="center"/>
          </w:tcPr>
          <w:p w:rsidR="00084328" w:rsidRPr="00084328" w:rsidRDefault="00084328" w:rsidP="00084328">
            <w:pPr>
              <w:spacing w:after="0" w:line="240" w:lineRule="auto"/>
              <w:contextualSpacing/>
              <w:jc w:val="center"/>
              <w:rPr>
                <w:rFonts w:ascii="Times New Roman" w:hAnsi="Times New Roman"/>
                <w:bCs/>
                <w:iCs/>
                <w:sz w:val="24"/>
                <w:szCs w:val="24"/>
              </w:rPr>
            </w:pPr>
            <w:r w:rsidRPr="00084328">
              <w:rPr>
                <w:rFonts w:ascii="Times New Roman" w:hAnsi="Times New Roman"/>
                <w:bCs/>
                <w:iCs/>
                <w:sz w:val="24"/>
                <w:szCs w:val="24"/>
              </w:rPr>
              <w:t>Показатель</w:t>
            </w:r>
          </w:p>
        </w:tc>
        <w:tc>
          <w:tcPr>
            <w:tcW w:w="1080" w:type="dxa"/>
            <w:vMerge w:val="restart"/>
            <w:vAlign w:val="center"/>
          </w:tcPr>
          <w:p w:rsidR="00084328" w:rsidRPr="00084328" w:rsidRDefault="00084328" w:rsidP="00084328">
            <w:pPr>
              <w:spacing w:after="0" w:line="240" w:lineRule="auto"/>
              <w:contextualSpacing/>
              <w:jc w:val="center"/>
              <w:rPr>
                <w:rFonts w:ascii="Times New Roman" w:hAnsi="Times New Roman"/>
                <w:bCs/>
                <w:iCs/>
                <w:sz w:val="24"/>
                <w:szCs w:val="24"/>
              </w:rPr>
            </w:pPr>
            <w:r w:rsidRPr="00084328">
              <w:rPr>
                <w:rFonts w:ascii="Times New Roman" w:hAnsi="Times New Roman"/>
                <w:bCs/>
                <w:iCs/>
                <w:sz w:val="24"/>
                <w:szCs w:val="24"/>
              </w:rPr>
              <w:t>Норма-</w:t>
            </w:r>
            <w:proofErr w:type="spellStart"/>
            <w:r w:rsidRPr="00084328">
              <w:rPr>
                <w:rFonts w:ascii="Times New Roman" w:hAnsi="Times New Roman"/>
                <w:bCs/>
                <w:iCs/>
                <w:sz w:val="24"/>
                <w:szCs w:val="24"/>
              </w:rPr>
              <w:t>тив</w:t>
            </w:r>
            <w:proofErr w:type="spellEnd"/>
          </w:p>
        </w:tc>
        <w:tc>
          <w:tcPr>
            <w:tcW w:w="1080" w:type="dxa"/>
            <w:vMerge w:val="restart"/>
            <w:vAlign w:val="center"/>
          </w:tcPr>
          <w:p w:rsidR="00084328" w:rsidRPr="00084328" w:rsidRDefault="00084328" w:rsidP="00084328">
            <w:pPr>
              <w:spacing w:after="0" w:line="240" w:lineRule="auto"/>
              <w:contextualSpacing/>
              <w:jc w:val="center"/>
              <w:rPr>
                <w:rFonts w:ascii="Times New Roman" w:hAnsi="Times New Roman"/>
                <w:bCs/>
                <w:iCs/>
                <w:sz w:val="24"/>
                <w:szCs w:val="24"/>
              </w:rPr>
            </w:pPr>
            <w:r w:rsidRPr="00084328">
              <w:rPr>
                <w:rFonts w:ascii="Times New Roman" w:hAnsi="Times New Roman"/>
                <w:bCs/>
                <w:iCs/>
                <w:sz w:val="24"/>
                <w:szCs w:val="24"/>
              </w:rPr>
              <w:t>На начало года</w:t>
            </w:r>
          </w:p>
        </w:tc>
        <w:tc>
          <w:tcPr>
            <w:tcW w:w="1080" w:type="dxa"/>
            <w:vMerge w:val="restart"/>
            <w:vAlign w:val="center"/>
          </w:tcPr>
          <w:p w:rsidR="00084328" w:rsidRPr="00084328" w:rsidRDefault="00084328" w:rsidP="00084328">
            <w:pPr>
              <w:spacing w:after="0" w:line="240" w:lineRule="auto"/>
              <w:contextualSpacing/>
              <w:jc w:val="center"/>
              <w:rPr>
                <w:rFonts w:ascii="Times New Roman" w:hAnsi="Times New Roman"/>
                <w:bCs/>
                <w:iCs/>
                <w:sz w:val="24"/>
                <w:szCs w:val="24"/>
              </w:rPr>
            </w:pPr>
            <w:r w:rsidRPr="00084328">
              <w:rPr>
                <w:rFonts w:ascii="Times New Roman" w:hAnsi="Times New Roman"/>
                <w:bCs/>
                <w:iCs/>
                <w:sz w:val="24"/>
                <w:szCs w:val="24"/>
              </w:rPr>
              <w:t>На конец года</w:t>
            </w:r>
          </w:p>
        </w:tc>
        <w:tc>
          <w:tcPr>
            <w:tcW w:w="3301" w:type="dxa"/>
            <w:gridSpan w:val="3"/>
            <w:vAlign w:val="center"/>
          </w:tcPr>
          <w:p w:rsidR="00084328" w:rsidRPr="00084328" w:rsidRDefault="00084328" w:rsidP="00084328">
            <w:pPr>
              <w:spacing w:after="0" w:line="240" w:lineRule="auto"/>
              <w:contextualSpacing/>
              <w:jc w:val="center"/>
              <w:rPr>
                <w:rFonts w:ascii="Times New Roman" w:hAnsi="Times New Roman"/>
                <w:bCs/>
                <w:iCs/>
                <w:sz w:val="24"/>
                <w:szCs w:val="24"/>
              </w:rPr>
            </w:pPr>
            <w:r w:rsidRPr="00084328">
              <w:rPr>
                <w:rFonts w:ascii="Times New Roman" w:hAnsi="Times New Roman"/>
                <w:bCs/>
                <w:iCs/>
                <w:sz w:val="24"/>
                <w:szCs w:val="24"/>
              </w:rPr>
              <w:t>Отклонения (+/–)</w:t>
            </w:r>
          </w:p>
        </w:tc>
      </w:tr>
      <w:tr w:rsidR="00084328" w:rsidRPr="00084328" w:rsidTr="00084328">
        <w:trPr>
          <w:cantSplit/>
        </w:trPr>
        <w:tc>
          <w:tcPr>
            <w:tcW w:w="3348" w:type="dxa"/>
            <w:vMerge/>
            <w:vAlign w:val="center"/>
          </w:tcPr>
          <w:p w:rsidR="00084328" w:rsidRPr="00084328" w:rsidRDefault="00084328" w:rsidP="00084328">
            <w:pPr>
              <w:spacing w:after="0" w:line="240" w:lineRule="auto"/>
              <w:contextualSpacing/>
              <w:jc w:val="center"/>
              <w:rPr>
                <w:rFonts w:ascii="Times New Roman" w:hAnsi="Times New Roman"/>
                <w:bCs/>
                <w:iCs/>
                <w:sz w:val="24"/>
                <w:szCs w:val="24"/>
              </w:rPr>
            </w:pPr>
          </w:p>
        </w:tc>
        <w:tc>
          <w:tcPr>
            <w:tcW w:w="1080" w:type="dxa"/>
            <w:vMerge/>
            <w:vAlign w:val="center"/>
          </w:tcPr>
          <w:p w:rsidR="00084328" w:rsidRPr="00084328" w:rsidRDefault="00084328" w:rsidP="00084328">
            <w:pPr>
              <w:spacing w:after="0" w:line="240" w:lineRule="auto"/>
              <w:contextualSpacing/>
              <w:jc w:val="center"/>
              <w:rPr>
                <w:rFonts w:ascii="Times New Roman" w:hAnsi="Times New Roman"/>
                <w:bCs/>
                <w:iCs/>
                <w:sz w:val="24"/>
                <w:szCs w:val="24"/>
              </w:rPr>
            </w:pPr>
          </w:p>
        </w:tc>
        <w:tc>
          <w:tcPr>
            <w:tcW w:w="1080" w:type="dxa"/>
            <w:vMerge/>
            <w:vAlign w:val="center"/>
          </w:tcPr>
          <w:p w:rsidR="00084328" w:rsidRPr="00084328" w:rsidRDefault="00084328" w:rsidP="00084328">
            <w:pPr>
              <w:spacing w:after="0" w:line="240" w:lineRule="auto"/>
              <w:contextualSpacing/>
              <w:jc w:val="center"/>
              <w:rPr>
                <w:rFonts w:ascii="Times New Roman" w:hAnsi="Times New Roman"/>
                <w:bCs/>
                <w:iCs/>
                <w:sz w:val="24"/>
                <w:szCs w:val="24"/>
              </w:rPr>
            </w:pPr>
          </w:p>
        </w:tc>
        <w:tc>
          <w:tcPr>
            <w:tcW w:w="1080" w:type="dxa"/>
            <w:vMerge/>
            <w:vAlign w:val="center"/>
          </w:tcPr>
          <w:p w:rsidR="00084328" w:rsidRPr="00084328" w:rsidRDefault="00084328" w:rsidP="00084328">
            <w:pPr>
              <w:spacing w:after="0" w:line="240" w:lineRule="auto"/>
              <w:contextualSpacing/>
              <w:jc w:val="center"/>
              <w:rPr>
                <w:rFonts w:ascii="Times New Roman" w:hAnsi="Times New Roman"/>
                <w:bCs/>
                <w:iCs/>
                <w:sz w:val="24"/>
                <w:szCs w:val="24"/>
              </w:rPr>
            </w:pPr>
          </w:p>
        </w:tc>
        <w:tc>
          <w:tcPr>
            <w:tcW w:w="1080" w:type="dxa"/>
            <w:vMerge w:val="restart"/>
            <w:vAlign w:val="center"/>
          </w:tcPr>
          <w:p w:rsidR="00084328" w:rsidRPr="00084328" w:rsidRDefault="00084328" w:rsidP="00084328">
            <w:pPr>
              <w:spacing w:after="0" w:line="240" w:lineRule="auto"/>
              <w:contextualSpacing/>
              <w:jc w:val="center"/>
              <w:rPr>
                <w:rFonts w:ascii="Times New Roman" w:hAnsi="Times New Roman"/>
                <w:bCs/>
                <w:iCs/>
                <w:sz w:val="24"/>
                <w:szCs w:val="24"/>
              </w:rPr>
            </w:pPr>
            <w:r w:rsidRPr="00084328">
              <w:rPr>
                <w:rFonts w:ascii="Times New Roman" w:hAnsi="Times New Roman"/>
                <w:bCs/>
                <w:iCs/>
                <w:sz w:val="24"/>
                <w:szCs w:val="24"/>
              </w:rPr>
              <w:t>За пери-оды</w:t>
            </w:r>
          </w:p>
        </w:tc>
        <w:tc>
          <w:tcPr>
            <w:tcW w:w="2221" w:type="dxa"/>
            <w:gridSpan w:val="2"/>
            <w:vAlign w:val="center"/>
          </w:tcPr>
          <w:p w:rsidR="00084328" w:rsidRPr="00084328" w:rsidRDefault="00084328" w:rsidP="00084328">
            <w:pPr>
              <w:spacing w:after="0" w:line="240" w:lineRule="auto"/>
              <w:contextualSpacing/>
              <w:jc w:val="center"/>
              <w:rPr>
                <w:rFonts w:ascii="Times New Roman" w:hAnsi="Times New Roman"/>
                <w:bCs/>
                <w:iCs/>
                <w:sz w:val="24"/>
                <w:szCs w:val="24"/>
              </w:rPr>
            </w:pPr>
            <w:r w:rsidRPr="00084328">
              <w:rPr>
                <w:rFonts w:ascii="Times New Roman" w:hAnsi="Times New Roman"/>
                <w:bCs/>
                <w:iCs/>
                <w:sz w:val="24"/>
                <w:szCs w:val="24"/>
              </w:rPr>
              <w:t>От норматива</w:t>
            </w:r>
          </w:p>
        </w:tc>
      </w:tr>
      <w:tr w:rsidR="00084328" w:rsidRPr="00084328" w:rsidTr="00084328">
        <w:trPr>
          <w:cantSplit/>
          <w:trHeight w:val="484"/>
        </w:trPr>
        <w:tc>
          <w:tcPr>
            <w:tcW w:w="3348" w:type="dxa"/>
            <w:vMerge/>
            <w:vAlign w:val="center"/>
          </w:tcPr>
          <w:p w:rsidR="00084328" w:rsidRPr="00084328" w:rsidRDefault="00084328" w:rsidP="00084328">
            <w:pPr>
              <w:spacing w:after="0" w:line="240" w:lineRule="auto"/>
              <w:contextualSpacing/>
              <w:jc w:val="center"/>
              <w:rPr>
                <w:rFonts w:ascii="Times New Roman" w:hAnsi="Times New Roman"/>
                <w:bCs/>
                <w:iCs/>
                <w:sz w:val="24"/>
                <w:szCs w:val="24"/>
              </w:rPr>
            </w:pPr>
          </w:p>
        </w:tc>
        <w:tc>
          <w:tcPr>
            <w:tcW w:w="1080" w:type="dxa"/>
            <w:vMerge/>
            <w:vAlign w:val="center"/>
          </w:tcPr>
          <w:p w:rsidR="00084328" w:rsidRPr="00084328" w:rsidRDefault="00084328" w:rsidP="00084328">
            <w:pPr>
              <w:spacing w:after="0" w:line="240" w:lineRule="auto"/>
              <w:contextualSpacing/>
              <w:jc w:val="center"/>
              <w:rPr>
                <w:rFonts w:ascii="Times New Roman" w:hAnsi="Times New Roman"/>
                <w:bCs/>
                <w:iCs/>
                <w:sz w:val="24"/>
                <w:szCs w:val="24"/>
              </w:rPr>
            </w:pPr>
          </w:p>
        </w:tc>
        <w:tc>
          <w:tcPr>
            <w:tcW w:w="1080" w:type="dxa"/>
            <w:vMerge/>
            <w:vAlign w:val="center"/>
          </w:tcPr>
          <w:p w:rsidR="00084328" w:rsidRPr="00084328" w:rsidRDefault="00084328" w:rsidP="00084328">
            <w:pPr>
              <w:spacing w:after="0" w:line="240" w:lineRule="auto"/>
              <w:contextualSpacing/>
              <w:jc w:val="center"/>
              <w:rPr>
                <w:rFonts w:ascii="Times New Roman" w:hAnsi="Times New Roman"/>
                <w:bCs/>
                <w:iCs/>
                <w:sz w:val="24"/>
                <w:szCs w:val="24"/>
              </w:rPr>
            </w:pPr>
          </w:p>
        </w:tc>
        <w:tc>
          <w:tcPr>
            <w:tcW w:w="1080" w:type="dxa"/>
            <w:vMerge/>
            <w:vAlign w:val="center"/>
          </w:tcPr>
          <w:p w:rsidR="00084328" w:rsidRPr="00084328" w:rsidRDefault="00084328" w:rsidP="00084328">
            <w:pPr>
              <w:spacing w:after="0" w:line="240" w:lineRule="auto"/>
              <w:contextualSpacing/>
              <w:jc w:val="center"/>
              <w:rPr>
                <w:rFonts w:ascii="Times New Roman" w:hAnsi="Times New Roman"/>
                <w:bCs/>
                <w:iCs/>
                <w:sz w:val="24"/>
                <w:szCs w:val="24"/>
              </w:rPr>
            </w:pPr>
          </w:p>
        </w:tc>
        <w:tc>
          <w:tcPr>
            <w:tcW w:w="1080" w:type="dxa"/>
            <w:vMerge/>
            <w:vAlign w:val="center"/>
          </w:tcPr>
          <w:p w:rsidR="00084328" w:rsidRPr="00084328" w:rsidRDefault="00084328" w:rsidP="00084328">
            <w:pPr>
              <w:spacing w:after="0" w:line="240" w:lineRule="auto"/>
              <w:contextualSpacing/>
              <w:jc w:val="center"/>
              <w:rPr>
                <w:rFonts w:ascii="Times New Roman" w:hAnsi="Times New Roman"/>
                <w:bCs/>
                <w:iCs/>
                <w:sz w:val="24"/>
                <w:szCs w:val="24"/>
              </w:rPr>
            </w:pPr>
          </w:p>
        </w:tc>
        <w:tc>
          <w:tcPr>
            <w:tcW w:w="1087" w:type="dxa"/>
            <w:vAlign w:val="center"/>
          </w:tcPr>
          <w:p w:rsidR="00084328" w:rsidRPr="00084328" w:rsidRDefault="00084328" w:rsidP="00084328">
            <w:pPr>
              <w:spacing w:after="0" w:line="240" w:lineRule="auto"/>
              <w:contextualSpacing/>
              <w:jc w:val="center"/>
              <w:rPr>
                <w:rFonts w:ascii="Times New Roman" w:hAnsi="Times New Roman"/>
                <w:bCs/>
                <w:iCs/>
                <w:sz w:val="24"/>
                <w:szCs w:val="24"/>
              </w:rPr>
            </w:pPr>
            <w:r w:rsidRPr="00084328">
              <w:rPr>
                <w:rFonts w:ascii="Times New Roman" w:hAnsi="Times New Roman"/>
                <w:bCs/>
                <w:iCs/>
                <w:sz w:val="24"/>
                <w:szCs w:val="24"/>
              </w:rPr>
              <w:t>На начало года</w:t>
            </w:r>
          </w:p>
        </w:tc>
        <w:tc>
          <w:tcPr>
            <w:tcW w:w="1134" w:type="dxa"/>
            <w:vAlign w:val="center"/>
          </w:tcPr>
          <w:p w:rsidR="00084328" w:rsidRPr="00084328" w:rsidRDefault="00084328" w:rsidP="00084328">
            <w:pPr>
              <w:spacing w:after="0" w:line="240" w:lineRule="auto"/>
              <w:contextualSpacing/>
              <w:jc w:val="center"/>
              <w:rPr>
                <w:rFonts w:ascii="Times New Roman" w:hAnsi="Times New Roman"/>
                <w:bCs/>
                <w:iCs/>
                <w:sz w:val="24"/>
                <w:szCs w:val="24"/>
              </w:rPr>
            </w:pPr>
            <w:r w:rsidRPr="00084328">
              <w:rPr>
                <w:rFonts w:ascii="Times New Roman" w:hAnsi="Times New Roman"/>
                <w:bCs/>
                <w:iCs/>
                <w:sz w:val="24"/>
                <w:szCs w:val="24"/>
              </w:rPr>
              <w:t>На конец года</w:t>
            </w:r>
          </w:p>
        </w:tc>
      </w:tr>
      <w:tr w:rsidR="00084328" w:rsidRPr="00084328" w:rsidTr="00084328">
        <w:tc>
          <w:tcPr>
            <w:tcW w:w="3348" w:type="dxa"/>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rsidRPr="00084328">
              <w:t>1</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2</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3</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4</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5=4–3</w:t>
            </w:r>
          </w:p>
        </w:tc>
        <w:tc>
          <w:tcPr>
            <w:tcW w:w="108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6=3–2</w:t>
            </w:r>
          </w:p>
        </w:tc>
        <w:tc>
          <w:tcPr>
            <w:tcW w:w="113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7=4–2</w:t>
            </w:r>
          </w:p>
        </w:tc>
      </w:tr>
      <w:tr w:rsidR="00084328" w:rsidRPr="00084328" w:rsidTr="00084328">
        <w:tc>
          <w:tcPr>
            <w:tcW w:w="3348"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 xml:space="preserve">1. Коэффициент автономии (раздел </w:t>
            </w:r>
            <w:r w:rsidRPr="00084328">
              <w:rPr>
                <w:rFonts w:ascii="Times New Roman" w:hAnsi="Times New Roman"/>
                <w:sz w:val="24"/>
                <w:szCs w:val="24"/>
                <w:lang w:val="en-US"/>
              </w:rPr>
              <w:t>III</w:t>
            </w:r>
            <w:r w:rsidRPr="00084328">
              <w:rPr>
                <w:rFonts w:ascii="Times New Roman" w:hAnsi="Times New Roman"/>
                <w:sz w:val="24"/>
                <w:szCs w:val="24"/>
              </w:rPr>
              <w:t xml:space="preserve"> / ВБ)</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0,5</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0,15</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0,18</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0,03</w:t>
            </w:r>
          </w:p>
        </w:tc>
        <w:tc>
          <w:tcPr>
            <w:tcW w:w="108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-0,35</w:t>
            </w:r>
          </w:p>
        </w:tc>
        <w:tc>
          <w:tcPr>
            <w:tcW w:w="113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-0,32</w:t>
            </w:r>
          </w:p>
        </w:tc>
      </w:tr>
      <w:tr w:rsidR="00084328" w:rsidRPr="00084328" w:rsidTr="00084328">
        <w:tc>
          <w:tcPr>
            <w:tcW w:w="3348"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2. Коэффициент заемного капитала (</w:t>
            </w:r>
            <w:r w:rsidRPr="00084328">
              <w:rPr>
                <w:rFonts w:ascii="Times New Roman" w:hAnsi="Times New Roman"/>
                <w:sz w:val="24"/>
                <w:szCs w:val="24"/>
                <w:lang w:val="en-US"/>
              </w:rPr>
              <w:t>IV</w:t>
            </w:r>
            <w:r w:rsidRPr="00084328">
              <w:rPr>
                <w:rFonts w:ascii="Times New Roman" w:hAnsi="Times New Roman"/>
                <w:sz w:val="24"/>
                <w:szCs w:val="24"/>
              </w:rPr>
              <w:t>+</w:t>
            </w:r>
            <w:r w:rsidRPr="00084328">
              <w:rPr>
                <w:rFonts w:ascii="Times New Roman" w:hAnsi="Times New Roman"/>
                <w:sz w:val="24"/>
                <w:szCs w:val="24"/>
                <w:lang w:val="en-US"/>
              </w:rPr>
              <w:t>V</w:t>
            </w:r>
            <w:r w:rsidRPr="00084328">
              <w:rPr>
                <w:rFonts w:ascii="Times New Roman" w:hAnsi="Times New Roman"/>
                <w:sz w:val="24"/>
                <w:szCs w:val="24"/>
              </w:rPr>
              <w:t>) / ВБ</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&lt; 0,5</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0,74</w:t>
            </w:r>
          </w:p>
        </w:tc>
        <w:tc>
          <w:tcPr>
            <w:tcW w:w="1080" w:type="dxa"/>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t>0,85</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0,11</w:t>
            </w:r>
          </w:p>
        </w:tc>
        <w:tc>
          <w:tcPr>
            <w:tcW w:w="108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0,24</w:t>
            </w:r>
          </w:p>
        </w:tc>
        <w:tc>
          <w:tcPr>
            <w:tcW w:w="113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0,35</w:t>
            </w:r>
          </w:p>
        </w:tc>
      </w:tr>
      <w:tr w:rsidR="00084328" w:rsidRPr="00084328" w:rsidTr="00084328">
        <w:tc>
          <w:tcPr>
            <w:tcW w:w="3348"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3. Коэффициент финансовой зависимости (</w:t>
            </w:r>
            <w:r w:rsidRPr="00084328">
              <w:rPr>
                <w:rFonts w:ascii="Times New Roman" w:hAnsi="Times New Roman"/>
                <w:sz w:val="24"/>
                <w:szCs w:val="24"/>
                <w:lang w:val="en-US"/>
              </w:rPr>
              <w:t>IV</w:t>
            </w:r>
            <w:r w:rsidRPr="00084328">
              <w:rPr>
                <w:rFonts w:ascii="Times New Roman" w:hAnsi="Times New Roman"/>
                <w:sz w:val="24"/>
                <w:szCs w:val="24"/>
              </w:rPr>
              <w:t>+</w:t>
            </w:r>
            <w:r w:rsidRPr="00084328">
              <w:rPr>
                <w:rFonts w:ascii="Times New Roman" w:hAnsi="Times New Roman"/>
                <w:sz w:val="24"/>
                <w:szCs w:val="24"/>
                <w:lang w:val="en-US"/>
              </w:rPr>
              <w:t>V</w:t>
            </w:r>
            <w:r w:rsidRPr="00084328">
              <w:rPr>
                <w:rFonts w:ascii="Times New Roman" w:hAnsi="Times New Roman"/>
                <w:sz w:val="24"/>
                <w:szCs w:val="24"/>
              </w:rPr>
              <w:t xml:space="preserve">) / </w:t>
            </w:r>
            <w:r w:rsidRPr="00084328">
              <w:rPr>
                <w:rFonts w:ascii="Times New Roman" w:hAnsi="Times New Roman"/>
                <w:sz w:val="24"/>
                <w:szCs w:val="24"/>
                <w:lang w:val="en-US"/>
              </w:rPr>
              <w:t>III</w:t>
            </w:r>
            <w:r w:rsidRPr="00084328">
              <w:rPr>
                <w:rFonts w:ascii="Times New Roman" w:hAnsi="Times New Roman"/>
                <w:sz w:val="24"/>
                <w:szCs w:val="24"/>
              </w:rPr>
              <w:t>)</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lang w:val="en-US"/>
              </w:rPr>
              <w:t>max</w:t>
            </w:r>
            <w:r w:rsidRPr="00084328">
              <w:rPr>
                <w:rFonts w:ascii="Times New Roman" w:hAnsi="Times New Roman"/>
                <w:sz w:val="24"/>
                <w:szCs w:val="24"/>
              </w:rPr>
              <w:t xml:space="preserve"> 1</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2,85</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5,84</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2,99</w:t>
            </w:r>
          </w:p>
        </w:tc>
        <w:tc>
          <w:tcPr>
            <w:tcW w:w="108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1,85</w:t>
            </w:r>
          </w:p>
        </w:tc>
        <w:tc>
          <w:tcPr>
            <w:tcW w:w="113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4,84</w:t>
            </w:r>
          </w:p>
        </w:tc>
      </w:tr>
      <w:tr w:rsidR="00084328" w:rsidRPr="00084328" w:rsidTr="00084328">
        <w:tc>
          <w:tcPr>
            <w:tcW w:w="3348"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lastRenderedPageBreak/>
              <w:t>4. Коэффициент финансовой долгосрочной независимости (</w:t>
            </w:r>
            <w:r w:rsidRPr="00084328">
              <w:rPr>
                <w:rFonts w:ascii="Times New Roman" w:hAnsi="Times New Roman"/>
                <w:sz w:val="24"/>
                <w:szCs w:val="24"/>
                <w:lang w:val="en-US"/>
              </w:rPr>
              <w:t>III</w:t>
            </w:r>
            <w:r w:rsidRPr="00084328">
              <w:rPr>
                <w:rFonts w:ascii="Times New Roman" w:hAnsi="Times New Roman"/>
                <w:sz w:val="24"/>
                <w:szCs w:val="24"/>
              </w:rPr>
              <w:t>+</w:t>
            </w:r>
            <w:r w:rsidRPr="00084328">
              <w:rPr>
                <w:rFonts w:ascii="Times New Roman" w:hAnsi="Times New Roman"/>
                <w:sz w:val="24"/>
                <w:szCs w:val="24"/>
                <w:lang w:val="en-US"/>
              </w:rPr>
              <w:t>IV</w:t>
            </w:r>
            <w:r w:rsidRPr="00084328">
              <w:rPr>
                <w:rFonts w:ascii="Times New Roman" w:hAnsi="Times New Roman"/>
                <w:sz w:val="24"/>
                <w:szCs w:val="24"/>
              </w:rPr>
              <w:t>)/ ВБ</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0,6</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0,82</w:t>
            </w:r>
          </w:p>
        </w:tc>
        <w:tc>
          <w:tcPr>
            <w:tcW w:w="1080" w:type="dxa"/>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t>0,81</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-0,01</w:t>
            </w:r>
          </w:p>
        </w:tc>
        <w:tc>
          <w:tcPr>
            <w:tcW w:w="108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0,22</w:t>
            </w:r>
          </w:p>
        </w:tc>
        <w:tc>
          <w:tcPr>
            <w:tcW w:w="113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0,21</w:t>
            </w:r>
          </w:p>
        </w:tc>
      </w:tr>
      <w:tr w:rsidR="00084328" w:rsidRPr="00084328" w:rsidTr="00084328">
        <w:trPr>
          <w:trHeight w:val="1565"/>
        </w:trPr>
        <w:tc>
          <w:tcPr>
            <w:tcW w:w="3348"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5. Коэффициент обеспеченности собственными оборотными средствами (</w:t>
            </w:r>
            <w:r w:rsidRPr="00084328">
              <w:rPr>
                <w:rFonts w:ascii="Times New Roman" w:hAnsi="Times New Roman"/>
                <w:sz w:val="24"/>
                <w:szCs w:val="24"/>
                <w:lang w:val="en-US"/>
              </w:rPr>
              <w:t>III</w:t>
            </w:r>
            <w:r w:rsidRPr="00084328">
              <w:rPr>
                <w:rFonts w:ascii="Times New Roman" w:hAnsi="Times New Roman"/>
                <w:sz w:val="24"/>
                <w:szCs w:val="24"/>
              </w:rPr>
              <w:t xml:space="preserve"> - </w:t>
            </w:r>
            <w:r w:rsidRPr="00084328">
              <w:rPr>
                <w:rFonts w:ascii="Times New Roman" w:hAnsi="Times New Roman"/>
                <w:sz w:val="24"/>
                <w:szCs w:val="24"/>
                <w:lang w:val="en-US"/>
              </w:rPr>
              <w:t>I</w:t>
            </w:r>
            <w:r w:rsidRPr="00084328">
              <w:rPr>
                <w:rFonts w:ascii="Times New Roman" w:hAnsi="Times New Roman"/>
                <w:sz w:val="24"/>
                <w:szCs w:val="24"/>
              </w:rPr>
              <w:t xml:space="preserve">) / </w:t>
            </w:r>
            <w:r w:rsidRPr="00084328">
              <w:rPr>
                <w:rFonts w:ascii="Times New Roman" w:hAnsi="Times New Roman"/>
                <w:sz w:val="24"/>
                <w:szCs w:val="24"/>
                <w:lang w:val="en-US"/>
              </w:rPr>
              <w:t>II</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нижняя граница 0,1;</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о</w:t>
            </w:r>
            <w:r w:rsidRPr="00084328">
              <w:rPr>
                <w:rFonts w:ascii="Times New Roman" w:hAnsi="Times New Roman"/>
                <w:sz w:val="24"/>
                <w:szCs w:val="24"/>
                <w:lang w:val="en-US"/>
              </w:rPr>
              <w:t>pt</w:t>
            </w:r>
            <w:r w:rsidRPr="00084328">
              <w:rPr>
                <w:rFonts w:ascii="Times New Roman" w:hAnsi="Times New Roman"/>
                <w:sz w:val="24"/>
                <w:szCs w:val="24"/>
              </w:rPr>
              <w:t>. ≥ 0,5</w:t>
            </w:r>
          </w:p>
        </w:tc>
        <w:tc>
          <w:tcPr>
            <w:tcW w:w="1080" w:type="dxa"/>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textAlignment w:val="auto"/>
            </w:pPr>
            <w:r>
              <w:t>-3,81</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-1,16</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2,65</w:t>
            </w:r>
          </w:p>
        </w:tc>
        <w:tc>
          <w:tcPr>
            <w:tcW w:w="1087" w:type="dxa"/>
            <w:vAlign w:val="center"/>
          </w:tcPr>
          <w:p w:rsid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 xml:space="preserve">нижняя </w:t>
            </w:r>
            <w:r w:rsidRPr="00084328">
              <w:rPr>
                <w:rFonts w:ascii="Times New Roman" w:hAnsi="Times New Roman"/>
                <w:sz w:val="24"/>
                <w:szCs w:val="24"/>
              </w:rPr>
              <w:t>границ</w:t>
            </w:r>
            <w:r>
              <w:rPr>
                <w:rFonts w:ascii="Times New Roman" w:hAnsi="Times New Roman"/>
                <w:sz w:val="24"/>
                <w:szCs w:val="24"/>
              </w:rPr>
              <w:t xml:space="preserve">а </w:t>
            </w:r>
            <w:r w:rsidRPr="00084328">
              <w:rPr>
                <w:rFonts w:ascii="Times New Roman" w:hAnsi="Times New Roman"/>
                <w:sz w:val="24"/>
                <w:szCs w:val="24"/>
              </w:rPr>
              <w:t xml:space="preserve">-3,91; </w:t>
            </w:r>
            <w:proofErr w:type="spellStart"/>
            <w:r w:rsidRPr="00084328">
              <w:rPr>
                <w:rFonts w:ascii="Times New Roman" w:hAnsi="Times New Roman"/>
                <w:sz w:val="24"/>
                <w:szCs w:val="24"/>
              </w:rPr>
              <w:t>оpt</w:t>
            </w:r>
            <w:proofErr w:type="spellEnd"/>
            <w:r w:rsidRPr="00084328">
              <w:rPr>
                <w:rFonts w:ascii="Times New Roman" w:hAnsi="Times New Roman"/>
                <w:sz w:val="24"/>
                <w:szCs w:val="24"/>
              </w:rPr>
              <w:t>.</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 xml:space="preserve"> -4,31</w:t>
            </w:r>
          </w:p>
        </w:tc>
        <w:tc>
          <w:tcPr>
            <w:tcW w:w="1134" w:type="dxa"/>
            <w:vAlign w:val="center"/>
          </w:tcPr>
          <w:p w:rsid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 xml:space="preserve">нижняя </w:t>
            </w:r>
            <w:r w:rsidRPr="00084328">
              <w:rPr>
                <w:rFonts w:ascii="Times New Roman" w:hAnsi="Times New Roman"/>
                <w:sz w:val="24"/>
                <w:szCs w:val="24"/>
              </w:rPr>
              <w:t xml:space="preserve">граница -1,26; </w:t>
            </w:r>
            <w:proofErr w:type="spellStart"/>
            <w:r w:rsidRPr="00084328">
              <w:rPr>
                <w:rFonts w:ascii="Times New Roman" w:hAnsi="Times New Roman"/>
                <w:sz w:val="24"/>
                <w:szCs w:val="24"/>
              </w:rPr>
              <w:t>оpt</w:t>
            </w:r>
            <w:proofErr w:type="spellEnd"/>
            <w:r w:rsidRPr="00084328">
              <w:rPr>
                <w:rFonts w:ascii="Times New Roman" w:hAnsi="Times New Roman"/>
                <w:sz w:val="24"/>
                <w:szCs w:val="24"/>
              </w:rPr>
              <w:t xml:space="preserve">. </w:t>
            </w: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-1,66</w:t>
            </w:r>
          </w:p>
        </w:tc>
      </w:tr>
      <w:tr w:rsidR="00084328" w:rsidRPr="00084328" w:rsidTr="00084328">
        <w:trPr>
          <w:trHeight w:val="280"/>
        </w:trPr>
        <w:tc>
          <w:tcPr>
            <w:tcW w:w="3348"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6. Коэффициент маневренности (</w:t>
            </w:r>
            <w:r w:rsidRPr="00084328">
              <w:rPr>
                <w:rFonts w:ascii="Times New Roman" w:hAnsi="Times New Roman"/>
                <w:sz w:val="24"/>
                <w:szCs w:val="24"/>
                <w:lang w:val="en-US"/>
              </w:rPr>
              <w:t>III</w:t>
            </w:r>
            <w:r w:rsidRPr="00084328">
              <w:rPr>
                <w:rFonts w:ascii="Times New Roman" w:hAnsi="Times New Roman"/>
                <w:sz w:val="24"/>
                <w:szCs w:val="24"/>
              </w:rPr>
              <w:t>+</w:t>
            </w:r>
            <w:r w:rsidRPr="00084328">
              <w:rPr>
                <w:rFonts w:ascii="Times New Roman" w:hAnsi="Times New Roman"/>
                <w:sz w:val="24"/>
                <w:szCs w:val="24"/>
                <w:lang w:val="en-US"/>
              </w:rPr>
              <w:t>IV</w:t>
            </w:r>
            <w:r w:rsidRPr="00084328">
              <w:rPr>
                <w:rFonts w:ascii="Times New Roman" w:hAnsi="Times New Roman"/>
                <w:sz w:val="24"/>
                <w:szCs w:val="24"/>
              </w:rPr>
              <w:t>-</w:t>
            </w:r>
            <w:r w:rsidRPr="00084328">
              <w:rPr>
                <w:rFonts w:ascii="Times New Roman" w:hAnsi="Times New Roman"/>
                <w:sz w:val="24"/>
                <w:szCs w:val="24"/>
                <w:lang w:val="en-US"/>
              </w:rPr>
              <w:t>I</w:t>
            </w:r>
            <w:r w:rsidRPr="00084328">
              <w:rPr>
                <w:rFonts w:ascii="Times New Roman" w:hAnsi="Times New Roman"/>
                <w:sz w:val="24"/>
                <w:szCs w:val="24"/>
              </w:rPr>
              <w:t xml:space="preserve">) / </w:t>
            </w:r>
            <w:r w:rsidRPr="00084328">
              <w:rPr>
                <w:rFonts w:ascii="Times New Roman" w:hAnsi="Times New Roman"/>
                <w:sz w:val="24"/>
                <w:szCs w:val="24"/>
                <w:lang w:val="en-US"/>
              </w:rPr>
              <w:t>III</w:t>
            </w:r>
          </w:p>
        </w:tc>
        <w:tc>
          <w:tcPr>
            <w:tcW w:w="1080" w:type="dxa"/>
            <w:shd w:val="clear" w:color="auto" w:fill="auto"/>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0,2 - 0,5</w:t>
            </w:r>
          </w:p>
          <w:p w:rsidR="00084328" w:rsidRPr="00084328" w:rsidRDefault="00084328" w:rsidP="00084328">
            <w:pPr>
              <w:spacing w:after="0" w:line="240" w:lineRule="auto"/>
              <w:contextualSpacing/>
              <w:jc w:val="center"/>
              <w:rPr>
                <w:rFonts w:ascii="Times New Roman" w:hAnsi="Times New Roman"/>
                <w:sz w:val="24"/>
                <w:szCs w:val="24"/>
              </w:rPr>
            </w:pPr>
          </w:p>
        </w:tc>
        <w:tc>
          <w:tcPr>
            <w:tcW w:w="1080" w:type="dxa"/>
            <w:shd w:val="clear" w:color="auto" w:fill="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-1,0</w:t>
            </w:r>
          </w:p>
        </w:tc>
        <w:tc>
          <w:tcPr>
            <w:tcW w:w="1080" w:type="dxa"/>
            <w:shd w:val="clear" w:color="auto" w:fill="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1,4</w:t>
            </w:r>
          </w:p>
        </w:tc>
        <w:tc>
          <w:tcPr>
            <w:tcW w:w="1080" w:type="dxa"/>
            <w:shd w:val="clear" w:color="auto" w:fill="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2,4</w:t>
            </w:r>
          </w:p>
        </w:tc>
        <w:tc>
          <w:tcPr>
            <w:tcW w:w="1087" w:type="dxa"/>
            <w:shd w:val="clear" w:color="auto" w:fill="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-1,2</w:t>
            </w:r>
          </w:p>
        </w:tc>
        <w:tc>
          <w:tcPr>
            <w:tcW w:w="1134" w:type="dxa"/>
            <w:shd w:val="clear" w:color="auto" w:fill="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1,2</w:t>
            </w:r>
          </w:p>
        </w:tc>
      </w:tr>
      <w:tr w:rsidR="00084328" w:rsidRPr="00084328" w:rsidTr="00084328">
        <w:tc>
          <w:tcPr>
            <w:tcW w:w="3348"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7. Коэффициент покрытия %</w:t>
            </w:r>
          </w:p>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 xml:space="preserve"> (П до </w:t>
            </w:r>
            <w:proofErr w:type="spellStart"/>
            <w:r w:rsidRPr="00084328">
              <w:rPr>
                <w:rFonts w:ascii="Times New Roman" w:hAnsi="Times New Roman"/>
                <w:sz w:val="24"/>
                <w:szCs w:val="24"/>
              </w:rPr>
              <w:t>налогообл</w:t>
            </w:r>
            <w:proofErr w:type="spellEnd"/>
            <w:r w:rsidRPr="00084328">
              <w:rPr>
                <w:rFonts w:ascii="Times New Roman" w:hAnsi="Times New Roman"/>
                <w:sz w:val="24"/>
                <w:szCs w:val="24"/>
              </w:rPr>
              <w:t xml:space="preserve"> / % к уплате)</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&gt; 1</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1,76</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2,35</w:t>
            </w:r>
          </w:p>
        </w:tc>
        <w:tc>
          <w:tcPr>
            <w:tcW w:w="1080"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0,59</w:t>
            </w:r>
          </w:p>
        </w:tc>
        <w:tc>
          <w:tcPr>
            <w:tcW w:w="108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0,76</w:t>
            </w:r>
          </w:p>
        </w:tc>
        <w:tc>
          <w:tcPr>
            <w:tcW w:w="113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1,35</w:t>
            </w:r>
          </w:p>
        </w:tc>
      </w:tr>
    </w:tbl>
    <w:p w:rsidR="00084328" w:rsidRPr="00084328" w:rsidRDefault="00084328" w:rsidP="00084328">
      <w:pPr>
        <w:spacing w:after="0" w:line="240" w:lineRule="auto"/>
        <w:contextualSpacing/>
        <w:jc w:val="both"/>
        <w:rPr>
          <w:rFonts w:ascii="Times New Roman" w:hAnsi="Times New Roman"/>
          <w:sz w:val="24"/>
          <w:szCs w:val="24"/>
        </w:rPr>
      </w:pPr>
    </w:p>
    <w:p w:rsidR="00084328" w:rsidRDefault="00084328" w:rsidP="00084328">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Исходя из таблицы 1.9 можно сделать следующие выводы:</w:t>
      </w:r>
    </w:p>
    <w:p w:rsidR="00084328" w:rsidRDefault="00084328" w:rsidP="00084328">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 xml:space="preserve">1.   </w:t>
      </w:r>
      <w:r w:rsidRPr="00084328">
        <w:rPr>
          <w:rFonts w:ascii="Times New Roman" w:hAnsi="Times New Roman"/>
          <w:sz w:val="28"/>
          <w:szCs w:val="28"/>
        </w:rPr>
        <w:t xml:space="preserve">Коэффициент автономии в течение </w:t>
      </w:r>
      <w:r w:rsidR="0010752E">
        <w:rPr>
          <w:rFonts w:ascii="Times New Roman" w:hAnsi="Times New Roman"/>
          <w:sz w:val="28"/>
          <w:szCs w:val="28"/>
        </w:rPr>
        <w:t>2024</w:t>
      </w:r>
      <w:r w:rsidRPr="00084328">
        <w:rPr>
          <w:rFonts w:ascii="Times New Roman" w:hAnsi="Times New Roman"/>
          <w:sz w:val="28"/>
          <w:szCs w:val="28"/>
        </w:rPr>
        <w:t xml:space="preserve"> г. находится ниже нормативного уровня, что говорит о активы предприятия в основном сформированы не за счет собственных средств.</w:t>
      </w:r>
    </w:p>
    <w:p w:rsidR="00084328" w:rsidRPr="00084328" w:rsidRDefault="00084328" w:rsidP="00084328">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 xml:space="preserve">2. </w:t>
      </w:r>
      <w:r w:rsidRPr="00084328">
        <w:rPr>
          <w:rFonts w:ascii="Times New Roman" w:hAnsi="Times New Roman"/>
          <w:sz w:val="28"/>
          <w:szCs w:val="28"/>
        </w:rPr>
        <w:t xml:space="preserve"> Коэффициент заемного капитала превышает максимально допустимое значение. Это означает, что доля заемных средств в источниках финансирования растет при одновременном снижении доли собственных средств. Это является отрицательным признаком.</w:t>
      </w:r>
    </w:p>
    <w:p w:rsid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3.</w:t>
      </w:r>
      <w:r>
        <w:rPr>
          <w:rFonts w:ascii="Arial" w:hAnsi="Arial" w:cs="Arial"/>
          <w:color w:val="444444"/>
          <w:sz w:val="18"/>
          <w:szCs w:val="18"/>
          <w:shd w:val="clear" w:color="auto" w:fill="FFFFFF"/>
        </w:rPr>
        <w:t xml:space="preserve"> </w:t>
      </w:r>
      <w:r w:rsidRPr="00084328">
        <w:rPr>
          <w:rFonts w:ascii="Times New Roman" w:hAnsi="Times New Roman"/>
          <w:sz w:val="28"/>
          <w:szCs w:val="28"/>
        </w:rPr>
        <w:t xml:space="preserve"> Коэффициент финансовой независимости превышает норму и растет в течение отчетного периода</w:t>
      </w:r>
      <w:r>
        <w:rPr>
          <w:rFonts w:ascii="Times New Roman" w:hAnsi="Times New Roman"/>
          <w:sz w:val="28"/>
          <w:szCs w:val="28"/>
        </w:rPr>
        <w:t>.</w:t>
      </w:r>
      <w:r w:rsidRPr="00084328">
        <w:rPr>
          <w:rFonts w:ascii="Times New Roman" w:hAnsi="Times New Roman"/>
          <w:sz w:val="28"/>
          <w:szCs w:val="28"/>
        </w:rPr>
        <w:t xml:space="preserve"> Это говорит о высокой степени зависимости организации от внешних источников финансирования и, как следствие, о потере финансовой устойчивости. </w:t>
      </w:r>
    </w:p>
    <w:p w:rsidR="00084328" w:rsidRDefault="00084328" w:rsidP="00084328">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 xml:space="preserve">4. </w:t>
      </w:r>
      <w:r w:rsidRPr="00084328">
        <w:rPr>
          <w:rFonts w:ascii="Times New Roman" w:hAnsi="Times New Roman"/>
          <w:sz w:val="28"/>
          <w:szCs w:val="28"/>
        </w:rPr>
        <w:t xml:space="preserve">Коэффициент финансовой долгосрочной независимости находится в норме, </w:t>
      </w:r>
      <w:r>
        <w:rPr>
          <w:rFonts w:ascii="Times New Roman" w:hAnsi="Times New Roman"/>
          <w:sz w:val="28"/>
          <w:szCs w:val="28"/>
        </w:rPr>
        <w:t>следовательно</w:t>
      </w:r>
      <w:r w:rsidRPr="00084328">
        <w:rPr>
          <w:rFonts w:ascii="Times New Roman" w:hAnsi="Times New Roman"/>
          <w:sz w:val="28"/>
          <w:szCs w:val="28"/>
        </w:rPr>
        <w:t xml:space="preserve">, достаточная часть активов финансируется за счет устойчивых источников. </w:t>
      </w:r>
    </w:p>
    <w:p w:rsidR="00084328" w:rsidRDefault="00084328" w:rsidP="00084328">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 xml:space="preserve">5. </w:t>
      </w:r>
      <w:r w:rsidRPr="00084328">
        <w:rPr>
          <w:rFonts w:ascii="Times New Roman" w:hAnsi="Times New Roman"/>
          <w:sz w:val="28"/>
          <w:szCs w:val="28"/>
        </w:rPr>
        <w:t xml:space="preserve">Коэффициент обеспеченности собственными оборотными средствами находится ниже нормы, что говорит о стабильном недостатке собственных оборотных средств, необходимых для обеспечения финансовой устойчивости. </w:t>
      </w:r>
    </w:p>
    <w:p w:rsidR="00084328" w:rsidRDefault="00084328" w:rsidP="00084328">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 xml:space="preserve">6. </w:t>
      </w:r>
      <w:r w:rsidRPr="00084328">
        <w:rPr>
          <w:rFonts w:ascii="Times New Roman" w:hAnsi="Times New Roman"/>
          <w:sz w:val="28"/>
          <w:szCs w:val="28"/>
        </w:rPr>
        <w:t>Коэффициент маневренности в начале года был ниже нормы, а к концу стал ее превышать</w:t>
      </w:r>
      <w:r>
        <w:rPr>
          <w:rFonts w:ascii="Times New Roman" w:hAnsi="Times New Roman"/>
          <w:sz w:val="28"/>
          <w:szCs w:val="28"/>
        </w:rPr>
        <w:t xml:space="preserve">. Это свидетельствует о том, что </w:t>
      </w:r>
      <w:r w:rsidRPr="00084328">
        <w:rPr>
          <w:rFonts w:ascii="Times New Roman" w:hAnsi="Times New Roman"/>
          <w:sz w:val="28"/>
          <w:szCs w:val="28"/>
        </w:rPr>
        <w:t xml:space="preserve">доля собственных оборотных средств в общей сумме собственного капитала организации </w:t>
      </w:r>
      <w:r w:rsidRPr="00084328">
        <w:rPr>
          <w:rFonts w:ascii="Times New Roman" w:hAnsi="Times New Roman"/>
          <w:sz w:val="28"/>
          <w:szCs w:val="28"/>
        </w:rPr>
        <w:lastRenderedPageBreak/>
        <w:t xml:space="preserve">выросла. Эти изменения способствуют увеличению возможности финансового маневрирования фирмы. </w:t>
      </w:r>
    </w:p>
    <w:p w:rsidR="00084328" w:rsidRDefault="00084328" w:rsidP="00084328">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 xml:space="preserve">7. </w:t>
      </w:r>
      <w:r w:rsidRPr="00084328">
        <w:rPr>
          <w:rFonts w:ascii="Times New Roman" w:hAnsi="Times New Roman"/>
          <w:sz w:val="28"/>
          <w:szCs w:val="28"/>
        </w:rPr>
        <w:t xml:space="preserve">Коэффициент покрытия процентов </w:t>
      </w:r>
      <w:r>
        <w:rPr>
          <w:rFonts w:ascii="Times New Roman" w:hAnsi="Times New Roman"/>
          <w:sz w:val="28"/>
          <w:szCs w:val="28"/>
        </w:rPr>
        <w:t>в норме</w:t>
      </w:r>
      <w:r w:rsidRPr="00084328">
        <w:rPr>
          <w:rFonts w:ascii="Times New Roman" w:hAnsi="Times New Roman"/>
          <w:sz w:val="28"/>
          <w:szCs w:val="28"/>
        </w:rPr>
        <w:t>, с</w:t>
      </w:r>
      <w:r>
        <w:rPr>
          <w:rFonts w:ascii="Times New Roman" w:hAnsi="Times New Roman"/>
          <w:sz w:val="28"/>
          <w:szCs w:val="28"/>
        </w:rPr>
        <w:t>ледовательно</w:t>
      </w:r>
      <w:r w:rsidRPr="00084328">
        <w:rPr>
          <w:rFonts w:ascii="Times New Roman" w:hAnsi="Times New Roman"/>
          <w:sz w:val="28"/>
          <w:szCs w:val="28"/>
        </w:rPr>
        <w:t xml:space="preserve">, проценты к уплате </w:t>
      </w:r>
      <w:r>
        <w:rPr>
          <w:rFonts w:ascii="Times New Roman" w:hAnsi="Times New Roman"/>
          <w:sz w:val="28"/>
          <w:szCs w:val="28"/>
        </w:rPr>
        <w:t>не имеют большого значения</w:t>
      </w:r>
      <w:r w:rsidRPr="00084328">
        <w:rPr>
          <w:rFonts w:ascii="Times New Roman" w:hAnsi="Times New Roman"/>
          <w:sz w:val="28"/>
          <w:szCs w:val="28"/>
        </w:rPr>
        <w:t xml:space="preserve"> для организации за счет прибыли, и при этом это не скажется негативно на выгоде организации от реализации продукции и услуг.</w:t>
      </w:r>
    </w:p>
    <w:p w:rsidR="00084328" w:rsidRDefault="00084328" w:rsidP="00084328">
      <w:pPr>
        <w:spacing w:after="0" w:line="360" w:lineRule="auto"/>
        <w:ind w:firstLine="1134"/>
        <w:contextualSpacing/>
        <w:jc w:val="both"/>
        <w:rPr>
          <w:rFonts w:ascii="Times New Roman" w:hAnsi="Times New Roman"/>
          <w:sz w:val="28"/>
          <w:szCs w:val="28"/>
        </w:rPr>
      </w:pPr>
    </w:p>
    <w:p w:rsidR="00084328" w:rsidRDefault="00084328" w:rsidP="00084328">
      <w:pPr>
        <w:spacing w:after="0" w:line="360" w:lineRule="auto"/>
        <w:ind w:firstLine="1134"/>
        <w:contextualSpacing/>
        <w:jc w:val="center"/>
        <w:rPr>
          <w:rFonts w:ascii="Times New Roman" w:hAnsi="Times New Roman"/>
          <w:sz w:val="28"/>
          <w:szCs w:val="28"/>
        </w:rPr>
      </w:pPr>
      <w:r w:rsidRPr="00EB5363">
        <w:rPr>
          <w:rFonts w:ascii="Times New Roman" w:hAnsi="Times New Roman"/>
          <w:sz w:val="28"/>
          <w:szCs w:val="28"/>
        </w:rPr>
        <w:t>1.</w:t>
      </w:r>
      <w:r w:rsidR="00105A4B">
        <w:rPr>
          <w:rFonts w:ascii="Times New Roman" w:hAnsi="Times New Roman"/>
          <w:sz w:val="28"/>
          <w:szCs w:val="28"/>
        </w:rPr>
        <w:t>3</w:t>
      </w:r>
      <w:r>
        <w:rPr>
          <w:rFonts w:ascii="Times New Roman" w:hAnsi="Times New Roman"/>
          <w:sz w:val="28"/>
          <w:szCs w:val="28"/>
        </w:rPr>
        <w:t>.6.</w:t>
      </w:r>
      <w:r w:rsidRPr="00EB5363">
        <w:rPr>
          <w:rFonts w:ascii="Times New Roman" w:hAnsi="Times New Roman"/>
          <w:sz w:val="28"/>
          <w:szCs w:val="28"/>
        </w:rPr>
        <w:t xml:space="preserve"> Анализ деловой активности предприятия</w:t>
      </w:r>
      <w:r>
        <w:rPr>
          <w:rFonts w:ascii="Times New Roman" w:hAnsi="Times New Roman"/>
          <w:sz w:val="28"/>
          <w:szCs w:val="28"/>
        </w:rPr>
        <w:t>.</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Анализ деловой активности заключается в исследовании уровней и динамики разнообразных показателей оборачиваемости. Они очень важны для организации. Во-первых, от скорости оборота средств зависит размер годового оборота. Во-вторых, с размерами оборота, </w:t>
      </w:r>
      <w:proofErr w:type="gramStart"/>
      <w:r w:rsidRPr="00084328">
        <w:rPr>
          <w:rFonts w:ascii="Times New Roman" w:hAnsi="Times New Roman"/>
          <w:sz w:val="28"/>
          <w:szCs w:val="28"/>
        </w:rPr>
        <w:t>а следовательно</w:t>
      </w:r>
      <w:proofErr w:type="gramEnd"/>
      <w:r w:rsidRPr="00084328">
        <w:rPr>
          <w:rFonts w:ascii="Times New Roman" w:hAnsi="Times New Roman"/>
          <w:sz w:val="28"/>
          <w:szCs w:val="28"/>
        </w:rPr>
        <w:t>, и с оборачиваемостью связана относительная величина условно-постоянных расходов: чем быстрее оборот, тем меньше на каждый оборот приходится этих расходов. В-третьих, ускорение оборота на той или иной стадии кругооборота средств влечет за собой ускорение оборота и на других стадиях (табл.</w:t>
      </w:r>
      <w:r>
        <w:rPr>
          <w:rFonts w:ascii="Times New Roman" w:hAnsi="Times New Roman"/>
          <w:sz w:val="28"/>
          <w:szCs w:val="28"/>
        </w:rPr>
        <w:t xml:space="preserve"> 1.10</w:t>
      </w:r>
      <w:r w:rsidRPr="00084328">
        <w:rPr>
          <w:rFonts w:ascii="Times New Roman" w:hAnsi="Times New Roman"/>
          <w:sz w:val="28"/>
          <w:szCs w:val="28"/>
        </w:rPr>
        <w:t>). Финансовое положение организации, ее платежеспособность зависят от того, насколько быстро средства, вложенные в активы, превращаются в реальные деньги.</w:t>
      </w:r>
    </w:p>
    <w:p w:rsidR="00084328" w:rsidRDefault="00084328" w:rsidP="00084328">
      <w:pPr>
        <w:numPr>
          <w:ilvl w:val="0"/>
          <w:numId w:val="5"/>
        </w:numPr>
        <w:spacing w:after="0" w:line="360" w:lineRule="auto"/>
        <w:ind w:firstLine="414"/>
        <w:contextualSpacing/>
        <w:jc w:val="both"/>
        <w:rPr>
          <w:rFonts w:ascii="Times New Roman" w:hAnsi="Times New Roman"/>
          <w:sz w:val="28"/>
          <w:szCs w:val="28"/>
        </w:rPr>
      </w:pPr>
      <w:r w:rsidRPr="00084328">
        <w:rPr>
          <w:rFonts w:ascii="Times New Roman" w:hAnsi="Times New Roman"/>
          <w:i/>
          <w:sz w:val="28"/>
          <w:szCs w:val="28"/>
        </w:rPr>
        <w:t>Коэффициент общей оборачиваемости активов</w:t>
      </w:r>
      <w:r w:rsidRPr="00084328">
        <w:rPr>
          <w:rFonts w:ascii="Times New Roman" w:hAnsi="Times New Roman"/>
          <w:sz w:val="28"/>
          <w:szCs w:val="28"/>
        </w:rPr>
        <w:t>, который</w:t>
      </w:r>
    </w:p>
    <w:p w:rsidR="00084328" w:rsidRPr="00084328" w:rsidRDefault="00084328" w:rsidP="00084328">
      <w:pPr>
        <w:spacing w:after="0" w:line="360" w:lineRule="auto"/>
        <w:contextualSpacing/>
        <w:jc w:val="both"/>
        <w:rPr>
          <w:rFonts w:ascii="Times New Roman" w:hAnsi="Times New Roman"/>
          <w:sz w:val="28"/>
          <w:szCs w:val="28"/>
        </w:rPr>
      </w:pPr>
      <w:r w:rsidRPr="00084328">
        <w:rPr>
          <w:rFonts w:ascii="Times New Roman" w:hAnsi="Times New Roman"/>
          <w:sz w:val="28"/>
          <w:szCs w:val="28"/>
        </w:rPr>
        <w:t xml:space="preserve">рассчитывается по </w:t>
      </w:r>
      <w:proofErr w:type="gramStart"/>
      <w:r w:rsidRPr="00084328">
        <w:rPr>
          <w:rFonts w:ascii="Times New Roman" w:hAnsi="Times New Roman"/>
          <w:sz w:val="28"/>
          <w:szCs w:val="28"/>
        </w:rPr>
        <w:t xml:space="preserve">формуле:  </w:t>
      </w:r>
      <w:proofErr w:type="spellStart"/>
      <w:r w:rsidRPr="00084328">
        <w:rPr>
          <w:rFonts w:ascii="Times New Roman" w:hAnsi="Times New Roman"/>
          <w:sz w:val="28"/>
          <w:szCs w:val="28"/>
        </w:rPr>
        <w:t>Коа</w:t>
      </w:r>
      <w:proofErr w:type="spellEnd"/>
      <w:proofErr w:type="gramEnd"/>
      <w:r w:rsidRPr="00084328">
        <w:rPr>
          <w:rFonts w:ascii="Times New Roman" w:hAnsi="Times New Roman"/>
          <w:sz w:val="28"/>
          <w:szCs w:val="28"/>
        </w:rPr>
        <w:t>= В/И,</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где В– выручка от реализации;</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И – стоимость имущества, т.е. коэффициент общей оборачиваемости активов (ОА) показывает эффективность использования имущества, отражает скорость оборота (в количестве оборотов за период всего капитала организации).</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i/>
          <w:iCs/>
          <w:sz w:val="28"/>
          <w:szCs w:val="28"/>
        </w:rPr>
        <w:t>ОА (оборотов) = Выручка от продажи / Среднегодовая стоимость активов</w:t>
      </w:r>
      <w:r>
        <w:rPr>
          <w:rFonts w:ascii="Times New Roman" w:hAnsi="Times New Roman"/>
          <w:sz w:val="28"/>
          <w:szCs w:val="28"/>
        </w:rPr>
        <w:t>.</w:t>
      </w:r>
    </w:p>
    <w:p w:rsidR="00084328" w:rsidRDefault="00084328" w:rsidP="00084328">
      <w:pPr>
        <w:tabs>
          <w:tab w:val="left" w:pos="540"/>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2.</w:t>
      </w:r>
      <w:r w:rsidRPr="00084328">
        <w:rPr>
          <w:rFonts w:ascii="Times New Roman" w:hAnsi="Times New Roman"/>
          <w:i/>
          <w:sz w:val="28"/>
          <w:szCs w:val="28"/>
        </w:rPr>
        <w:t xml:space="preserve">   Коэффициент оборачиваемости запасов</w:t>
      </w:r>
      <w:r w:rsidRPr="00084328">
        <w:rPr>
          <w:rFonts w:ascii="Times New Roman" w:hAnsi="Times New Roman"/>
          <w:sz w:val="28"/>
          <w:szCs w:val="28"/>
        </w:rPr>
        <w:t xml:space="preserve"> определяется как: </w:t>
      </w:r>
    </w:p>
    <w:p w:rsidR="00084328" w:rsidRPr="00084328" w:rsidRDefault="00084328" w:rsidP="00084328">
      <w:pPr>
        <w:tabs>
          <w:tab w:val="left" w:pos="540"/>
        </w:tabs>
        <w:spacing w:after="0" w:line="360" w:lineRule="auto"/>
        <w:ind w:firstLine="1134"/>
        <w:contextualSpacing/>
        <w:jc w:val="both"/>
        <w:rPr>
          <w:rFonts w:ascii="Times New Roman" w:hAnsi="Times New Roman"/>
          <w:sz w:val="28"/>
          <w:szCs w:val="28"/>
        </w:rPr>
      </w:pPr>
      <w:r>
        <w:rPr>
          <w:rFonts w:ascii="Times New Roman" w:hAnsi="Times New Roman"/>
          <w:sz w:val="28"/>
          <w:szCs w:val="28"/>
        </w:rPr>
        <w:lastRenderedPageBreak/>
        <w:t>Коз=</w:t>
      </w:r>
      <w:proofErr w:type="spellStart"/>
      <w:r w:rsidRPr="00084328">
        <w:rPr>
          <w:rFonts w:ascii="Times New Roman" w:hAnsi="Times New Roman"/>
          <w:sz w:val="28"/>
          <w:szCs w:val="28"/>
        </w:rPr>
        <w:t>С</w:t>
      </w:r>
      <w:r w:rsidRPr="00084328">
        <w:rPr>
          <w:rFonts w:ascii="Times New Roman" w:hAnsi="Times New Roman"/>
          <w:sz w:val="28"/>
          <w:szCs w:val="28"/>
          <w:vertAlign w:val="subscript"/>
        </w:rPr>
        <w:t>рп</w:t>
      </w:r>
      <w:proofErr w:type="spellEnd"/>
      <w:r w:rsidRPr="00084328">
        <w:rPr>
          <w:rFonts w:ascii="Times New Roman" w:hAnsi="Times New Roman"/>
          <w:sz w:val="28"/>
          <w:szCs w:val="28"/>
        </w:rPr>
        <w:t>/З,</w:t>
      </w:r>
      <w:r w:rsidRPr="00084328">
        <w:rPr>
          <w:rFonts w:ascii="Times New Roman" w:hAnsi="Times New Roman"/>
          <w:sz w:val="28"/>
          <w:szCs w:val="28"/>
        </w:rPr>
        <w:br/>
      </w:r>
      <w:r>
        <w:rPr>
          <w:rFonts w:ascii="Times New Roman" w:hAnsi="Times New Roman"/>
          <w:sz w:val="28"/>
          <w:szCs w:val="28"/>
        </w:rPr>
        <w:t xml:space="preserve">               </w:t>
      </w:r>
      <w:r w:rsidRPr="00084328">
        <w:rPr>
          <w:rFonts w:ascii="Times New Roman" w:hAnsi="Times New Roman"/>
          <w:sz w:val="28"/>
          <w:szCs w:val="28"/>
        </w:rPr>
        <w:t xml:space="preserve">где С </w:t>
      </w:r>
      <w:proofErr w:type="spellStart"/>
      <w:r w:rsidRPr="00084328">
        <w:rPr>
          <w:rFonts w:ascii="Times New Roman" w:hAnsi="Times New Roman"/>
          <w:sz w:val="28"/>
          <w:szCs w:val="28"/>
          <w:vertAlign w:val="subscript"/>
        </w:rPr>
        <w:t>рп</w:t>
      </w:r>
      <w:proofErr w:type="spellEnd"/>
      <w:r w:rsidRPr="00084328">
        <w:rPr>
          <w:rFonts w:ascii="Times New Roman" w:hAnsi="Times New Roman"/>
          <w:sz w:val="28"/>
          <w:szCs w:val="28"/>
        </w:rPr>
        <w:t xml:space="preserve"> – себестоимость реализованной продукции;</w:t>
      </w:r>
      <w:r w:rsidRPr="00084328">
        <w:rPr>
          <w:rFonts w:ascii="Times New Roman" w:hAnsi="Times New Roman"/>
          <w:sz w:val="28"/>
          <w:szCs w:val="28"/>
        </w:rPr>
        <w:br/>
      </w:r>
      <w:r>
        <w:rPr>
          <w:rFonts w:ascii="Times New Roman" w:hAnsi="Times New Roman"/>
          <w:sz w:val="28"/>
          <w:szCs w:val="28"/>
        </w:rPr>
        <w:t xml:space="preserve">                </w:t>
      </w:r>
      <w:r w:rsidRPr="00084328">
        <w:rPr>
          <w:rFonts w:ascii="Times New Roman" w:hAnsi="Times New Roman"/>
          <w:sz w:val="28"/>
          <w:szCs w:val="28"/>
        </w:rPr>
        <w:t>З – запасы, т.е. коэффициент оборачиваемости запасов (ОЗ) показывает скорость оборота запасов, эффективность их использования.</w:t>
      </w:r>
    </w:p>
    <w:p w:rsidR="00084328" w:rsidRPr="00084328" w:rsidRDefault="00084328" w:rsidP="00084328">
      <w:pPr>
        <w:spacing w:after="0" w:line="360" w:lineRule="auto"/>
        <w:ind w:firstLine="1134"/>
        <w:contextualSpacing/>
        <w:jc w:val="both"/>
        <w:rPr>
          <w:rFonts w:ascii="Times New Roman" w:hAnsi="Times New Roman"/>
          <w:i/>
          <w:iCs/>
          <w:sz w:val="28"/>
          <w:szCs w:val="28"/>
        </w:rPr>
      </w:pPr>
      <w:r w:rsidRPr="00084328">
        <w:rPr>
          <w:rFonts w:ascii="Times New Roman" w:hAnsi="Times New Roman"/>
          <w:i/>
          <w:iCs/>
          <w:sz w:val="28"/>
          <w:szCs w:val="28"/>
        </w:rPr>
        <w:t>ОЗ (раз) = Выручка от продажи / Среднегодовая стоимость запасов</w:t>
      </w:r>
      <w:r>
        <w:rPr>
          <w:rFonts w:ascii="Times New Roman" w:hAnsi="Times New Roman"/>
          <w:i/>
          <w:iCs/>
          <w:sz w:val="28"/>
          <w:szCs w:val="28"/>
        </w:rPr>
        <w:t>.</w:t>
      </w:r>
      <w:r w:rsidRPr="00084328">
        <w:rPr>
          <w:rFonts w:ascii="Times New Roman" w:hAnsi="Times New Roman"/>
          <w:sz w:val="28"/>
          <w:szCs w:val="28"/>
        </w:rPr>
        <w:t xml:space="preserve"> </w:t>
      </w:r>
    </w:p>
    <w:p w:rsidR="00084328" w:rsidRPr="00084328" w:rsidRDefault="00084328" w:rsidP="00084328">
      <w:pPr>
        <w:tabs>
          <w:tab w:val="num" w:pos="1980"/>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 3.</w:t>
      </w:r>
      <w:r w:rsidRPr="00084328">
        <w:rPr>
          <w:rFonts w:ascii="Times New Roman" w:hAnsi="Times New Roman"/>
          <w:i/>
          <w:sz w:val="28"/>
          <w:szCs w:val="28"/>
        </w:rPr>
        <w:t xml:space="preserve">   Средний возраст запасов</w:t>
      </w:r>
      <w:r w:rsidRPr="00084328">
        <w:rPr>
          <w:rFonts w:ascii="Times New Roman" w:hAnsi="Times New Roman"/>
          <w:sz w:val="28"/>
          <w:szCs w:val="28"/>
        </w:rPr>
        <w:t xml:space="preserve"> рассчитывается по формуле:</w:t>
      </w:r>
    </w:p>
    <w:p w:rsidR="00084328" w:rsidRPr="00084328" w:rsidRDefault="00084328" w:rsidP="00084328">
      <w:pPr>
        <w:spacing w:after="0" w:line="360" w:lineRule="auto"/>
        <w:ind w:firstLine="1134"/>
        <w:contextualSpacing/>
        <w:jc w:val="both"/>
        <w:rPr>
          <w:rFonts w:ascii="Times New Roman" w:hAnsi="Times New Roman"/>
          <w:sz w:val="28"/>
          <w:szCs w:val="28"/>
        </w:rPr>
      </w:pPr>
      <w:proofErr w:type="spellStart"/>
      <w:r w:rsidRPr="00084328">
        <w:rPr>
          <w:rFonts w:ascii="Times New Roman" w:hAnsi="Times New Roman"/>
          <w:sz w:val="28"/>
          <w:szCs w:val="28"/>
        </w:rPr>
        <w:t>Квз</w:t>
      </w:r>
      <w:proofErr w:type="spellEnd"/>
      <w:r w:rsidRPr="00084328">
        <w:rPr>
          <w:rFonts w:ascii="Times New Roman" w:hAnsi="Times New Roman"/>
          <w:sz w:val="28"/>
          <w:szCs w:val="28"/>
        </w:rPr>
        <w:t xml:space="preserve">(дни) = 360/ К </w:t>
      </w:r>
      <w:r w:rsidRPr="00084328">
        <w:rPr>
          <w:rFonts w:ascii="Times New Roman" w:hAnsi="Times New Roman"/>
          <w:sz w:val="28"/>
          <w:szCs w:val="28"/>
          <w:vertAlign w:val="subscript"/>
        </w:rPr>
        <w:t xml:space="preserve">об </w:t>
      </w:r>
      <w:proofErr w:type="spellStart"/>
      <w:r w:rsidRPr="00084328">
        <w:rPr>
          <w:rFonts w:ascii="Times New Roman" w:hAnsi="Times New Roman"/>
          <w:sz w:val="28"/>
          <w:szCs w:val="28"/>
          <w:vertAlign w:val="subscript"/>
        </w:rPr>
        <w:t>зап</w:t>
      </w:r>
      <w:proofErr w:type="spellEnd"/>
      <w:r w:rsidRPr="00084328">
        <w:rPr>
          <w:rFonts w:ascii="Times New Roman" w:hAnsi="Times New Roman"/>
          <w:sz w:val="28"/>
          <w:szCs w:val="28"/>
          <w:vertAlign w:val="subscript"/>
        </w:rPr>
        <w:t xml:space="preserve">, т.е. </w:t>
      </w:r>
      <w:r w:rsidRPr="00084328">
        <w:rPr>
          <w:rFonts w:ascii="Times New Roman" w:hAnsi="Times New Roman"/>
          <w:sz w:val="28"/>
          <w:szCs w:val="28"/>
        </w:rPr>
        <w:t>Средний возраст запасов (ВЗ) отражает то, как долго содержались запасы, т.е. как долго деньги связаны в запасах,</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i/>
          <w:iCs/>
          <w:sz w:val="28"/>
          <w:szCs w:val="28"/>
        </w:rPr>
        <w:t>ВЗ = 360 дней / ОЗ (раз)</w:t>
      </w:r>
      <w:r>
        <w:rPr>
          <w:rFonts w:ascii="Times New Roman" w:hAnsi="Times New Roman"/>
          <w:i/>
          <w:iCs/>
          <w:sz w:val="28"/>
          <w:szCs w:val="28"/>
        </w:rPr>
        <w:t>.</w:t>
      </w:r>
      <w:r w:rsidRPr="00084328">
        <w:rPr>
          <w:rFonts w:ascii="Times New Roman" w:hAnsi="Times New Roman"/>
          <w:sz w:val="28"/>
          <w:szCs w:val="28"/>
        </w:rPr>
        <w:t xml:space="preserve"> </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   4.</w:t>
      </w:r>
      <w:r w:rsidRPr="00084328">
        <w:rPr>
          <w:rFonts w:ascii="Times New Roman" w:hAnsi="Times New Roman"/>
          <w:i/>
          <w:sz w:val="28"/>
          <w:szCs w:val="28"/>
        </w:rPr>
        <w:t xml:space="preserve">   Оборачиваемость дебиторской задолженности</w:t>
      </w:r>
      <w:r w:rsidRPr="00084328">
        <w:rPr>
          <w:rFonts w:ascii="Times New Roman" w:hAnsi="Times New Roman"/>
          <w:sz w:val="28"/>
          <w:szCs w:val="28"/>
        </w:rPr>
        <w:t xml:space="preserve">: </w:t>
      </w:r>
      <w:proofErr w:type="spellStart"/>
      <w:r w:rsidRPr="00084328">
        <w:rPr>
          <w:rFonts w:ascii="Times New Roman" w:hAnsi="Times New Roman"/>
          <w:sz w:val="28"/>
          <w:szCs w:val="28"/>
        </w:rPr>
        <w:t>Кодз</w:t>
      </w:r>
      <w:proofErr w:type="spellEnd"/>
      <w:r w:rsidRPr="00084328">
        <w:rPr>
          <w:rFonts w:ascii="Times New Roman" w:hAnsi="Times New Roman"/>
          <w:sz w:val="28"/>
          <w:szCs w:val="28"/>
          <w:vertAlign w:val="subscript"/>
        </w:rPr>
        <w:t xml:space="preserve"> </w:t>
      </w:r>
      <w:r w:rsidRPr="00084328">
        <w:rPr>
          <w:rFonts w:ascii="Times New Roman" w:hAnsi="Times New Roman"/>
          <w:sz w:val="28"/>
          <w:szCs w:val="28"/>
        </w:rPr>
        <w:t>= В/СДЗ,</w:t>
      </w:r>
      <w:r w:rsidRPr="00084328">
        <w:rPr>
          <w:rFonts w:ascii="Times New Roman" w:hAnsi="Times New Roman"/>
          <w:sz w:val="28"/>
          <w:szCs w:val="28"/>
        </w:rPr>
        <w:br/>
        <w:t>где СДЗ – среднегодовая дебиторская задолженность.</w:t>
      </w:r>
    </w:p>
    <w:p w:rsidR="00084328" w:rsidRPr="00084328" w:rsidRDefault="00084328" w:rsidP="00084328">
      <w:pPr>
        <w:tabs>
          <w:tab w:val="num" w:pos="1980"/>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  5.    </w:t>
      </w:r>
      <w:r w:rsidRPr="00084328">
        <w:rPr>
          <w:rFonts w:ascii="Times New Roman" w:hAnsi="Times New Roman"/>
          <w:i/>
          <w:sz w:val="28"/>
          <w:szCs w:val="28"/>
        </w:rPr>
        <w:t>Время обращения дебиторской задолженности</w:t>
      </w:r>
      <w:r w:rsidRPr="00084328">
        <w:rPr>
          <w:rFonts w:ascii="Times New Roman" w:hAnsi="Times New Roman"/>
          <w:sz w:val="28"/>
          <w:szCs w:val="28"/>
        </w:rPr>
        <w:t>:</w:t>
      </w:r>
    </w:p>
    <w:p w:rsidR="00084328" w:rsidRPr="00084328" w:rsidRDefault="00084328" w:rsidP="00084328">
      <w:pPr>
        <w:tabs>
          <w:tab w:val="num" w:pos="540"/>
        </w:tabs>
        <w:spacing w:after="0" w:line="360" w:lineRule="auto"/>
        <w:ind w:left="540" w:firstLine="594"/>
        <w:contextualSpacing/>
        <w:jc w:val="both"/>
        <w:rPr>
          <w:rFonts w:ascii="Times New Roman" w:hAnsi="Times New Roman"/>
          <w:sz w:val="28"/>
          <w:szCs w:val="28"/>
        </w:rPr>
      </w:pPr>
      <w:r>
        <w:rPr>
          <w:rFonts w:ascii="Times New Roman" w:hAnsi="Times New Roman"/>
          <w:sz w:val="28"/>
          <w:szCs w:val="28"/>
        </w:rPr>
        <w:t xml:space="preserve">  </w:t>
      </w:r>
      <w:proofErr w:type="spellStart"/>
      <w:proofErr w:type="gramStart"/>
      <w:r w:rsidRPr="00084328">
        <w:rPr>
          <w:rFonts w:ascii="Times New Roman" w:hAnsi="Times New Roman"/>
          <w:sz w:val="28"/>
          <w:szCs w:val="28"/>
        </w:rPr>
        <w:t>Кодз</w:t>
      </w:r>
      <w:proofErr w:type="spellEnd"/>
      <w:r w:rsidRPr="00084328">
        <w:rPr>
          <w:rFonts w:ascii="Times New Roman" w:hAnsi="Times New Roman"/>
          <w:sz w:val="28"/>
          <w:szCs w:val="28"/>
          <w:vertAlign w:val="subscript"/>
        </w:rPr>
        <w:t xml:space="preserve">  (</w:t>
      </w:r>
      <w:proofErr w:type="gramEnd"/>
      <w:r w:rsidRPr="00084328">
        <w:rPr>
          <w:rFonts w:ascii="Times New Roman" w:hAnsi="Times New Roman"/>
          <w:sz w:val="28"/>
          <w:szCs w:val="28"/>
          <w:vertAlign w:val="subscript"/>
        </w:rPr>
        <w:t>дни)</w:t>
      </w:r>
      <w:r w:rsidRPr="00084328">
        <w:rPr>
          <w:rFonts w:ascii="Times New Roman" w:hAnsi="Times New Roman"/>
          <w:sz w:val="28"/>
          <w:szCs w:val="28"/>
        </w:rPr>
        <w:t xml:space="preserve">= 360 / К </w:t>
      </w:r>
      <w:proofErr w:type="spellStart"/>
      <w:r w:rsidRPr="00084328">
        <w:rPr>
          <w:rFonts w:ascii="Times New Roman" w:hAnsi="Times New Roman"/>
          <w:sz w:val="28"/>
          <w:szCs w:val="28"/>
          <w:vertAlign w:val="subscript"/>
        </w:rPr>
        <w:t>одз</w:t>
      </w:r>
      <w:proofErr w:type="spellEnd"/>
      <w:r w:rsidRPr="00084328">
        <w:rPr>
          <w:rFonts w:ascii="Times New Roman" w:hAnsi="Times New Roman"/>
          <w:sz w:val="28"/>
          <w:szCs w:val="28"/>
        </w:rPr>
        <w:t xml:space="preserve"> </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  6. </w:t>
      </w:r>
      <w:r w:rsidRPr="00084328">
        <w:rPr>
          <w:rFonts w:ascii="Times New Roman" w:hAnsi="Times New Roman"/>
          <w:i/>
          <w:sz w:val="28"/>
          <w:szCs w:val="28"/>
        </w:rPr>
        <w:t>Оборачиваемость оборотного капитала</w:t>
      </w:r>
      <w:r w:rsidRPr="00084328">
        <w:rPr>
          <w:rFonts w:ascii="Times New Roman" w:hAnsi="Times New Roman"/>
          <w:sz w:val="28"/>
          <w:szCs w:val="28"/>
        </w:rPr>
        <w:t xml:space="preserve"> можно рассчитать следующим образом: </w:t>
      </w:r>
      <w:proofErr w:type="spellStart"/>
      <w:r w:rsidRPr="00084328">
        <w:rPr>
          <w:rFonts w:ascii="Times New Roman" w:hAnsi="Times New Roman"/>
          <w:sz w:val="28"/>
          <w:szCs w:val="28"/>
        </w:rPr>
        <w:t>К</w:t>
      </w:r>
      <w:r w:rsidRPr="00084328">
        <w:rPr>
          <w:rFonts w:ascii="Times New Roman" w:hAnsi="Times New Roman"/>
          <w:sz w:val="28"/>
          <w:szCs w:val="28"/>
          <w:vertAlign w:val="subscript"/>
        </w:rPr>
        <w:t>оок</w:t>
      </w:r>
      <w:proofErr w:type="spellEnd"/>
      <w:r w:rsidRPr="00084328">
        <w:rPr>
          <w:rFonts w:ascii="Times New Roman" w:hAnsi="Times New Roman"/>
          <w:sz w:val="28"/>
          <w:szCs w:val="28"/>
        </w:rPr>
        <w:t xml:space="preserve"> = В/ОА, т.е. </w:t>
      </w:r>
      <w:r w:rsidRPr="00084328">
        <w:rPr>
          <w:rFonts w:ascii="Times New Roman" w:hAnsi="Times New Roman"/>
          <w:bCs/>
          <w:sz w:val="28"/>
          <w:szCs w:val="28"/>
        </w:rPr>
        <w:t>коэффициент оборачиваемости оборотного капитала</w:t>
      </w:r>
      <w:r w:rsidRPr="00084328">
        <w:rPr>
          <w:rFonts w:ascii="Times New Roman" w:hAnsi="Times New Roman"/>
          <w:sz w:val="28"/>
          <w:szCs w:val="28"/>
        </w:rPr>
        <w:t xml:space="preserve"> (ООК) показывает скорость оборота материальных и денежных ресурсов предприятия за период. </w:t>
      </w:r>
    </w:p>
    <w:p w:rsidR="00084328" w:rsidRPr="00084328" w:rsidRDefault="00084328" w:rsidP="00084328">
      <w:pPr>
        <w:spacing w:after="0" w:line="360" w:lineRule="auto"/>
        <w:ind w:firstLine="1134"/>
        <w:contextualSpacing/>
        <w:jc w:val="both"/>
        <w:rPr>
          <w:rFonts w:ascii="Times New Roman" w:hAnsi="Times New Roman"/>
          <w:i/>
          <w:iCs/>
          <w:sz w:val="28"/>
          <w:szCs w:val="28"/>
        </w:rPr>
      </w:pPr>
      <w:r w:rsidRPr="00084328">
        <w:rPr>
          <w:rFonts w:ascii="Times New Roman" w:hAnsi="Times New Roman"/>
          <w:iCs/>
          <w:sz w:val="28"/>
          <w:szCs w:val="28"/>
        </w:rPr>
        <w:t>ООК</w:t>
      </w:r>
      <w:r w:rsidRPr="00084328">
        <w:rPr>
          <w:rFonts w:ascii="Times New Roman" w:hAnsi="Times New Roman"/>
          <w:i/>
          <w:iCs/>
          <w:sz w:val="28"/>
          <w:szCs w:val="28"/>
        </w:rPr>
        <w:t xml:space="preserve"> = Выручка от реализации / Среднее значение оборотных активов </w:t>
      </w:r>
    </w:p>
    <w:p w:rsidR="00084328" w:rsidRPr="00084328" w:rsidRDefault="00084328" w:rsidP="00084328">
      <w:pPr>
        <w:pStyle w:val="7"/>
        <w:spacing w:before="0" w:after="0" w:line="360" w:lineRule="auto"/>
        <w:contextualSpacing/>
        <w:jc w:val="right"/>
        <w:rPr>
          <w:sz w:val="28"/>
          <w:szCs w:val="28"/>
        </w:rPr>
      </w:pPr>
      <w:r w:rsidRPr="00084328">
        <w:rPr>
          <w:sz w:val="28"/>
          <w:szCs w:val="28"/>
        </w:rPr>
        <w:t>Таблица 1</w:t>
      </w:r>
      <w:r>
        <w:rPr>
          <w:sz w:val="28"/>
          <w:szCs w:val="28"/>
        </w:rPr>
        <w:t>.10</w:t>
      </w:r>
    </w:p>
    <w:p w:rsidR="00084328" w:rsidRPr="00084328" w:rsidRDefault="00084328" w:rsidP="00084328">
      <w:pPr>
        <w:spacing w:after="0" w:line="360" w:lineRule="auto"/>
        <w:contextualSpacing/>
        <w:jc w:val="center"/>
        <w:rPr>
          <w:rFonts w:ascii="Times New Roman" w:hAnsi="Times New Roman"/>
          <w:sz w:val="24"/>
          <w:szCs w:val="24"/>
        </w:rPr>
      </w:pPr>
      <w:r w:rsidRPr="00084328">
        <w:rPr>
          <w:rFonts w:ascii="Times New Roman" w:hAnsi="Times New Roman"/>
          <w:sz w:val="28"/>
          <w:szCs w:val="28"/>
        </w:rPr>
        <w:t>Анализ показателей деловой активности предприятия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08"/>
        <w:gridCol w:w="1354"/>
        <w:gridCol w:w="1354"/>
        <w:gridCol w:w="1355"/>
      </w:tblGrid>
      <w:tr w:rsidR="00084328" w:rsidRPr="00084328" w:rsidTr="001B002C">
        <w:trPr>
          <w:trHeight w:val="280"/>
        </w:trPr>
        <w:tc>
          <w:tcPr>
            <w:tcW w:w="550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Показатели</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начало года</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конец года</w:t>
            </w:r>
          </w:p>
        </w:tc>
        <w:tc>
          <w:tcPr>
            <w:tcW w:w="135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Изменения (+/–)</w:t>
            </w:r>
          </w:p>
        </w:tc>
      </w:tr>
      <w:tr w:rsidR="00084328" w:rsidRPr="00084328" w:rsidTr="001B002C">
        <w:trPr>
          <w:trHeight w:val="164"/>
        </w:trPr>
        <w:tc>
          <w:tcPr>
            <w:tcW w:w="5508" w:type="dxa"/>
            <w:vAlign w:val="center"/>
          </w:tcPr>
          <w:p w:rsidR="00084328" w:rsidRPr="00084328" w:rsidRDefault="00084328" w:rsidP="00084328">
            <w:pPr>
              <w:pStyle w:val="aa"/>
              <w:contextualSpacing/>
              <w:jc w:val="center"/>
              <w:rPr>
                <w:sz w:val="24"/>
                <w:szCs w:val="24"/>
              </w:rPr>
            </w:pPr>
            <w:r w:rsidRPr="00084328">
              <w:rPr>
                <w:sz w:val="24"/>
                <w:szCs w:val="24"/>
              </w:rPr>
              <w:t>1</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2</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3</w:t>
            </w:r>
          </w:p>
        </w:tc>
        <w:tc>
          <w:tcPr>
            <w:tcW w:w="135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4=3–2</w:t>
            </w:r>
          </w:p>
        </w:tc>
      </w:tr>
      <w:tr w:rsidR="00084328" w:rsidRPr="00084328" w:rsidTr="001B002C">
        <w:trPr>
          <w:trHeight w:val="344"/>
        </w:trPr>
        <w:tc>
          <w:tcPr>
            <w:tcW w:w="5508" w:type="dxa"/>
            <w:vAlign w:val="center"/>
          </w:tcPr>
          <w:p w:rsidR="00084328" w:rsidRPr="00084328" w:rsidRDefault="00084328" w:rsidP="00084328">
            <w:pPr>
              <w:pStyle w:val="aa"/>
              <w:contextualSpacing/>
              <w:jc w:val="both"/>
              <w:rPr>
                <w:sz w:val="24"/>
                <w:szCs w:val="24"/>
              </w:rPr>
            </w:pPr>
            <w:r w:rsidRPr="00084328">
              <w:rPr>
                <w:sz w:val="24"/>
                <w:szCs w:val="24"/>
              </w:rPr>
              <w:t>Коэффициент общей оборачиваемости активов (обороты)</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0,56</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0,57</w:t>
            </w:r>
          </w:p>
        </w:tc>
        <w:tc>
          <w:tcPr>
            <w:tcW w:w="135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0,01</w:t>
            </w:r>
          </w:p>
        </w:tc>
      </w:tr>
      <w:tr w:rsidR="00084328" w:rsidRPr="00084328" w:rsidTr="001B002C">
        <w:tc>
          <w:tcPr>
            <w:tcW w:w="5508" w:type="dxa"/>
            <w:vAlign w:val="center"/>
          </w:tcPr>
          <w:p w:rsidR="00084328" w:rsidRPr="00084328" w:rsidRDefault="00084328" w:rsidP="00084328">
            <w:pPr>
              <w:spacing w:after="0" w:line="240" w:lineRule="auto"/>
              <w:contextualSpacing/>
              <w:jc w:val="both"/>
              <w:rPr>
                <w:rFonts w:ascii="Times New Roman" w:hAnsi="Times New Roman"/>
                <w:sz w:val="24"/>
                <w:szCs w:val="24"/>
              </w:rPr>
            </w:pPr>
            <w:r w:rsidRPr="00084328">
              <w:rPr>
                <w:rFonts w:ascii="Times New Roman" w:hAnsi="Times New Roman"/>
                <w:sz w:val="24"/>
                <w:szCs w:val="24"/>
              </w:rPr>
              <w:t>Коэффициент оборачиваемости запасов (раз)</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39,55</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40,83</w:t>
            </w:r>
          </w:p>
        </w:tc>
        <w:tc>
          <w:tcPr>
            <w:tcW w:w="135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1,28</w:t>
            </w:r>
          </w:p>
        </w:tc>
      </w:tr>
      <w:tr w:rsidR="00084328" w:rsidRPr="00084328" w:rsidTr="001B002C">
        <w:trPr>
          <w:trHeight w:val="461"/>
        </w:trPr>
        <w:tc>
          <w:tcPr>
            <w:tcW w:w="5508" w:type="dxa"/>
            <w:vAlign w:val="center"/>
          </w:tcPr>
          <w:p w:rsidR="00084328" w:rsidRPr="00084328" w:rsidRDefault="00084328" w:rsidP="00084328">
            <w:pPr>
              <w:pStyle w:val="1"/>
              <w:spacing w:before="0" w:beforeAutospacing="0" w:after="0" w:afterAutospacing="0"/>
              <w:contextualSpacing/>
              <w:jc w:val="both"/>
              <w:rPr>
                <w:b w:val="0"/>
                <w:sz w:val="24"/>
                <w:szCs w:val="24"/>
              </w:rPr>
            </w:pPr>
            <w:r w:rsidRPr="00084328">
              <w:rPr>
                <w:b w:val="0"/>
                <w:sz w:val="24"/>
                <w:szCs w:val="24"/>
              </w:rPr>
              <w:t>Средний возраст запасов (дни)</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9,10</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8,82</w:t>
            </w:r>
          </w:p>
        </w:tc>
        <w:tc>
          <w:tcPr>
            <w:tcW w:w="135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-0,28</w:t>
            </w:r>
          </w:p>
        </w:tc>
      </w:tr>
      <w:tr w:rsidR="00084328" w:rsidRPr="00084328" w:rsidTr="001B002C">
        <w:tc>
          <w:tcPr>
            <w:tcW w:w="5508" w:type="dxa"/>
            <w:vAlign w:val="center"/>
          </w:tcPr>
          <w:p w:rsidR="00084328" w:rsidRPr="00084328" w:rsidRDefault="00084328" w:rsidP="00084328">
            <w:pPr>
              <w:spacing w:after="0" w:line="240" w:lineRule="auto"/>
              <w:contextualSpacing/>
              <w:jc w:val="both"/>
              <w:rPr>
                <w:rFonts w:ascii="Times New Roman" w:hAnsi="Times New Roman"/>
                <w:sz w:val="24"/>
                <w:szCs w:val="24"/>
              </w:rPr>
            </w:pPr>
            <w:r w:rsidRPr="00084328">
              <w:rPr>
                <w:rFonts w:ascii="Times New Roman" w:hAnsi="Times New Roman"/>
                <w:sz w:val="24"/>
                <w:szCs w:val="24"/>
              </w:rPr>
              <w:t>Коэффициент оборачиваемости дебиторской задолженности</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7,94</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8,20</w:t>
            </w:r>
          </w:p>
        </w:tc>
        <w:tc>
          <w:tcPr>
            <w:tcW w:w="135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0,26</w:t>
            </w:r>
          </w:p>
        </w:tc>
      </w:tr>
      <w:tr w:rsidR="00084328" w:rsidRPr="00084328" w:rsidTr="001B002C">
        <w:tc>
          <w:tcPr>
            <w:tcW w:w="5508" w:type="dxa"/>
            <w:vAlign w:val="center"/>
          </w:tcPr>
          <w:p w:rsidR="00084328" w:rsidRPr="00084328" w:rsidRDefault="00084328" w:rsidP="00084328">
            <w:pPr>
              <w:spacing w:after="0" w:line="240" w:lineRule="auto"/>
              <w:contextualSpacing/>
              <w:jc w:val="both"/>
              <w:rPr>
                <w:rFonts w:ascii="Times New Roman" w:hAnsi="Times New Roman"/>
                <w:sz w:val="24"/>
                <w:szCs w:val="24"/>
              </w:rPr>
            </w:pPr>
            <w:r w:rsidRPr="00084328">
              <w:rPr>
                <w:rFonts w:ascii="Times New Roman" w:hAnsi="Times New Roman"/>
                <w:sz w:val="24"/>
                <w:szCs w:val="24"/>
              </w:rPr>
              <w:t>Коэффициент обращения дебиторской задолженности</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45,34</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43,90</w:t>
            </w:r>
          </w:p>
        </w:tc>
        <w:tc>
          <w:tcPr>
            <w:tcW w:w="135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-1,44</w:t>
            </w:r>
          </w:p>
        </w:tc>
      </w:tr>
      <w:tr w:rsidR="00084328" w:rsidRPr="00084328" w:rsidTr="001B002C">
        <w:tc>
          <w:tcPr>
            <w:tcW w:w="5508" w:type="dxa"/>
            <w:vAlign w:val="center"/>
          </w:tcPr>
          <w:p w:rsidR="00084328" w:rsidRPr="00084328" w:rsidRDefault="00084328" w:rsidP="00084328">
            <w:pPr>
              <w:spacing w:after="0" w:line="240" w:lineRule="auto"/>
              <w:contextualSpacing/>
              <w:jc w:val="both"/>
              <w:rPr>
                <w:rFonts w:ascii="Times New Roman" w:hAnsi="Times New Roman"/>
                <w:sz w:val="24"/>
                <w:szCs w:val="24"/>
              </w:rPr>
            </w:pPr>
            <w:r w:rsidRPr="00084328">
              <w:rPr>
                <w:rFonts w:ascii="Times New Roman" w:hAnsi="Times New Roman"/>
                <w:sz w:val="24"/>
                <w:szCs w:val="24"/>
              </w:rPr>
              <w:t>Коэффициент оборачиваемости оборотного капитала</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2,04</w:t>
            </w:r>
          </w:p>
        </w:tc>
        <w:tc>
          <w:tcPr>
            <w:tcW w:w="1354"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2,11</w:t>
            </w:r>
          </w:p>
        </w:tc>
        <w:tc>
          <w:tcPr>
            <w:tcW w:w="1355"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0,07</w:t>
            </w:r>
          </w:p>
        </w:tc>
      </w:tr>
    </w:tbl>
    <w:p w:rsidR="00516FDC" w:rsidRDefault="00084328" w:rsidP="00516FDC">
      <w:pPr>
        <w:spacing w:after="0" w:line="240" w:lineRule="auto"/>
        <w:ind w:firstLine="1134"/>
        <w:contextualSpacing/>
        <w:jc w:val="both"/>
        <w:rPr>
          <w:bCs/>
          <w:sz w:val="28"/>
          <w:szCs w:val="28"/>
        </w:rPr>
      </w:pPr>
      <w:r>
        <w:rPr>
          <w:bCs/>
          <w:sz w:val="28"/>
          <w:szCs w:val="28"/>
        </w:rPr>
        <w:t xml:space="preserve"> </w:t>
      </w:r>
    </w:p>
    <w:p w:rsidR="00084328" w:rsidRPr="00084328" w:rsidRDefault="00084328" w:rsidP="00516FDC">
      <w:pPr>
        <w:spacing w:after="0" w:line="360" w:lineRule="auto"/>
        <w:ind w:firstLine="1134"/>
        <w:jc w:val="both"/>
        <w:rPr>
          <w:rFonts w:ascii="Times New Roman" w:hAnsi="Times New Roman"/>
          <w:bCs/>
          <w:sz w:val="28"/>
          <w:szCs w:val="28"/>
        </w:rPr>
      </w:pPr>
      <w:r>
        <w:rPr>
          <w:bCs/>
          <w:sz w:val="28"/>
          <w:szCs w:val="28"/>
        </w:rPr>
        <w:lastRenderedPageBreak/>
        <w:t xml:space="preserve"> </w:t>
      </w:r>
      <w:r w:rsidRPr="00084328">
        <w:rPr>
          <w:rFonts w:ascii="Times New Roman" w:hAnsi="Times New Roman"/>
          <w:bCs/>
          <w:sz w:val="28"/>
          <w:szCs w:val="28"/>
        </w:rPr>
        <w:t>Исходя из таблицы 1.10 можно сделать вывод, что за прошедший период активы ОАО «ВымпелКом» совершают 0,56-0,57 оборота. Запасы совершают 39,55-40,83 оборотов. Средний возраст запасов равен 9 дням. Оборачиваемость дебиторской задолженности составляет 7,94-8,20 оборотов, а время обращения дебиторской задолженности – 43-45 дней. Скорость оборачиваемости оборотного капитала составляет 2,04 – 2,11 оборотов.</w:t>
      </w:r>
    </w:p>
    <w:p w:rsidR="00516FDC" w:rsidRDefault="00516FDC" w:rsidP="00084328">
      <w:pPr>
        <w:spacing w:after="0" w:line="360" w:lineRule="auto"/>
        <w:contextualSpacing/>
        <w:jc w:val="center"/>
        <w:rPr>
          <w:rFonts w:ascii="Times New Roman" w:hAnsi="Times New Roman"/>
          <w:sz w:val="28"/>
          <w:szCs w:val="28"/>
        </w:rPr>
      </w:pPr>
    </w:p>
    <w:p w:rsidR="00084328" w:rsidRPr="00084328" w:rsidRDefault="00084328" w:rsidP="00084328">
      <w:pPr>
        <w:spacing w:after="0" w:line="360" w:lineRule="auto"/>
        <w:contextualSpacing/>
        <w:jc w:val="center"/>
        <w:rPr>
          <w:rFonts w:ascii="Times New Roman" w:hAnsi="Times New Roman"/>
          <w:sz w:val="28"/>
          <w:szCs w:val="28"/>
        </w:rPr>
      </w:pPr>
      <w:r w:rsidRPr="00EB5363">
        <w:rPr>
          <w:rFonts w:ascii="Times New Roman" w:hAnsi="Times New Roman"/>
          <w:sz w:val="28"/>
          <w:szCs w:val="28"/>
        </w:rPr>
        <w:t>1.</w:t>
      </w:r>
      <w:r>
        <w:rPr>
          <w:rFonts w:ascii="Times New Roman" w:hAnsi="Times New Roman"/>
          <w:sz w:val="28"/>
          <w:szCs w:val="28"/>
        </w:rPr>
        <w:t>3</w:t>
      </w:r>
      <w:r w:rsidRPr="00EB5363">
        <w:rPr>
          <w:rFonts w:ascii="Times New Roman" w:hAnsi="Times New Roman"/>
          <w:sz w:val="28"/>
          <w:szCs w:val="28"/>
        </w:rPr>
        <w:t>.</w:t>
      </w:r>
      <w:r>
        <w:rPr>
          <w:rFonts w:ascii="Times New Roman" w:hAnsi="Times New Roman"/>
          <w:sz w:val="28"/>
          <w:szCs w:val="28"/>
        </w:rPr>
        <w:t>7.</w:t>
      </w:r>
      <w:r w:rsidRPr="00EB5363">
        <w:rPr>
          <w:rFonts w:ascii="Times New Roman" w:hAnsi="Times New Roman"/>
          <w:sz w:val="28"/>
          <w:szCs w:val="28"/>
        </w:rPr>
        <w:t xml:space="preserve"> Анализ финансовых результатов деятельности</w:t>
      </w:r>
      <w:r>
        <w:rPr>
          <w:rFonts w:ascii="Times New Roman" w:hAnsi="Times New Roman"/>
          <w:sz w:val="28"/>
          <w:szCs w:val="28"/>
        </w:rPr>
        <w:t>.</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Финансовый результат деятельности предприятия выражается в изменении величины его собственного капитала за отчетный период. Способность предприятия обеспечить неуклонный рост собственного капитала может быть оценена системой показателей финансовых результатов (табл.</w:t>
      </w:r>
      <w:r>
        <w:rPr>
          <w:rFonts w:ascii="Times New Roman" w:hAnsi="Times New Roman"/>
          <w:sz w:val="28"/>
          <w:szCs w:val="28"/>
        </w:rPr>
        <w:t xml:space="preserve"> 1.11</w:t>
      </w:r>
      <w:r w:rsidRPr="00084328">
        <w:rPr>
          <w:rFonts w:ascii="Times New Roman" w:hAnsi="Times New Roman"/>
          <w:sz w:val="28"/>
          <w:szCs w:val="28"/>
        </w:rPr>
        <w:t>). Обобщенно наиболее важные показатели финансовых результатов деятельности предприятия представлены в форме № 2 бухгалтерской отчетности.</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 </w:t>
      </w:r>
      <w:r>
        <w:rPr>
          <w:rFonts w:ascii="Times New Roman" w:hAnsi="Times New Roman"/>
          <w:sz w:val="28"/>
          <w:szCs w:val="28"/>
        </w:rPr>
        <w:t>Обобще</w:t>
      </w:r>
      <w:r w:rsidRPr="00084328">
        <w:rPr>
          <w:rFonts w:ascii="Times New Roman" w:hAnsi="Times New Roman"/>
          <w:sz w:val="28"/>
          <w:szCs w:val="28"/>
        </w:rPr>
        <w:t>нно наиболее важные показатели расходов по обычным видам деятельности предприятия представлены в форме № 5 годовой бухгалтерской отчётности. Анализ затрат по обычным видам деятельности позволяет выявить тенденции изменения структуры затрат</w:t>
      </w:r>
      <w:r>
        <w:rPr>
          <w:rFonts w:ascii="Times New Roman" w:hAnsi="Times New Roman"/>
          <w:sz w:val="28"/>
          <w:szCs w:val="28"/>
        </w:rPr>
        <w:t xml:space="preserve"> (табл. 1.12</w:t>
      </w:r>
      <w:r w:rsidRPr="00084328">
        <w:rPr>
          <w:rFonts w:ascii="Times New Roman" w:hAnsi="Times New Roman"/>
          <w:sz w:val="28"/>
          <w:szCs w:val="28"/>
        </w:rPr>
        <w:t>).</w:t>
      </w:r>
    </w:p>
    <w:p w:rsidR="00084328" w:rsidRPr="00084328" w:rsidRDefault="00084328" w:rsidP="00084328">
      <w:pPr>
        <w:spacing w:after="0" w:line="360" w:lineRule="auto"/>
        <w:ind w:left="180"/>
        <w:contextualSpacing/>
        <w:jc w:val="right"/>
        <w:rPr>
          <w:rFonts w:ascii="Times New Roman" w:hAnsi="Times New Roman"/>
          <w:sz w:val="28"/>
          <w:szCs w:val="28"/>
        </w:rPr>
      </w:pPr>
      <w:r w:rsidRPr="00084328">
        <w:rPr>
          <w:rFonts w:ascii="Times New Roman" w:hAnsi="Times New Roman"/>
          <w:sz w:val="28"/>
          <w:szCs w:val="28"/>
        </w:rPr>
        <w:t>Таблица 1.11</w:t>
      </w:r>
    </w:p>
    <w:p w:rsidR="00084328" w:rsidRPr="00084328" w:rsidRDefault="00084328" w:rsidP="00084328">
      <w:pPr>
        <w:pStyle w:val="5"/>
        <w:spacing w:before="0" w:after="0" w:line="360" w:lineRule="auto"/>
        <w:contextualSpacing/>
        <w:jc w:val="center"/>
        <w:rPr>
          <w:b w:val="0"/>
          <w:i w:val="0"/>
          <w:sz w:val="24"/>
          <w:szCs w:val="24"/>
        </w:rPr>
      </w:pPr>
      <w:r w:rsidRPr="00084328">
        <w:rPr>
          <w:b w:val="0"/>
          <w:i w:val="0"/>
          <w:sz w:val="28"/>
          <w:szCs w:val="28"/>
        </w:rPr>
        <w:t>Анализ финансовых результатов деятельности предприятия</w:t>
      </w:r>
    </w:p>
    <w:tbl>
      <w:tblPr>
        <w:tblW w:w="9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61"/>
        <w:gridCol w:w="1417"/>
        <w:gridCol w:w="1418"/>
        <w:gridCol w:w="1417"/>
        <w:gridCol w:w="959"/>
      </w:tblGrid>
      <w:tr w:rsidR="00084328" w:rsidRPr="00084328" w:rsidTr="00084328">
        <w:trPr>
          <w:cantSplit/>
        </w:trPr>
        <w:tc>
          <w:tcPr>
            <w:tcW w:w="4361" w:type="dxa"/>
            <w:vMerge w:val="restart"/>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Показатели</w:t>
            </w:r>
          </w:p>
        </w:tc>
        <w:tc>
          <w:tcPr>
            <w:tcW w:w="1417" w:type="dxa"/>
            <w:vMerge w:val="restart"/>
            <w:vAlign w:val="center"/>
          </w:tcPr>
          <w:p w:rsidR="00084328" w:rsidRPr="00084328" w:rsidRDefault="0010752E" w:rsidP="00084328">
            <w:pPr>
              <w:spacing w:after="0" w:line="240" w:lineRule="auto"/>
              <w:contextualSpacing/>
              <w:jc w:val="center"/>
              <w:rPr>
                <w:rFonts w:ascii="Times New Roman" w:hAnsi="Times New Roman"/>
                <w:sz w:val="24"/>
                <w:szCs w:val="24"/>
              </w:rPr>
            </w:pPr>
            <w:r>
              <w:rPr>
                <w:rFonts w:ascii="Times New Roman" w:hAnsi="Times New Roman"/>
                <w:sz w:val="24"/>
                <w:szCs w:val="24"/>
              </w:rPr>
              <w:t>2023</w:t>
            </w:r>
            <w:r w:rsidR="00084328">
              <w:rPr>
                <w:rFonts w:ascii="Times New Roman" w:hAnsi="Times New Roman"/>
                <w:sz w:val="24"/>
                <w:szCs w:val="24"/>
              </w:rPr>
              <w:t xml:space="preserve"> год</w:t>
            </w:r>
          </w:p>
        </w:tc>
        <w:tc>
          <w:tcPr>
            <w:tcW w:w="1418" w:type="dxa"/>
            <w:vMerge w:val="restart"/>
            <w:vAlign w:val="center"/>
          </w:tcPr>
          <w:p w:rsidR="00084328" w:rsidRPr="00084328" w:rsidRDefault="0010752E" w:rsidP="00084328">
            <w:pPr>
              <w:spacing w:after="0" w:line="240" w:lineRule="auto"/>
              <w:contextualSpacing/>
              <w:jc w:val="center"/>
              <w:rPr>
                <w:rFonts w:ascii="Times New Roman" w:hAnsi="Times New Roman"/>
                <w:sz w:val="24"/>
                <w:szCs w:val="24"/>
              </w:rPr>
            </w:pPr>
            <w:r>
              <w:rPr>
                <w:rFonts w:ascii="Times New Roman" w:hAnsi="Times New Roman"/>
                <w:sz w:val="24"/>
                <w:szCs w:val="24"/>
              </w:rPr>
              <w:t>2024</w:t>
            </w:r>
            <w:r w:rsidR="00084328">
              <w:rPr>
                <w:rFonts w:ascii="Times New Roman" w:hAnsi="Times New Roman"/>
                <w:sz w:val="24"/>
                <w:szCs w:val="24"/>
              </w:rPr>
              <w:t xml:space="preserve"> год</w:t>
            </w:r>
          </w:p>
        </w:tc>
        <w:tc>
          <w:tcPr>
            <w:tcW w:w="2376" w:type="dxa"/>
            <w:gridSpan w:val="2"/>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Изменения (+/–)</w:t>
            </w:r>
          </w:p>
        </w:tc>
      </w:tr>
      <w:tr w:rsidR="00084328" w:rsidRPr="00084328" w:rsidTr="00084328">
        <w:trPr>
          <w:cantSplit/>
          <w:trHeight w:val="305"/>
        </w:trPr>
        <w:tc>
          <w:tcPr>
            <w:tcW w:w="4361" w:type="dxa"/>
            <w:vMerge/>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417" w:type="dxa"/>
            <w:vMerge/>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418" w:type="dxa"/>
            <w:vMerge/>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41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тыс. руб.</w:t>
            </w:r>
          </w:p>
        </w:tc>
        <w:tc>
          <w:tcPr>
            <w:tcW w:w="9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w:t>
            </w:r>
          </w:p>
        </w:tc>
      </w:tr>
      <w:tr w:rsidR="00084328" w:rsidRPr="00084328" w:rsidTr="00084328">
        <w:trPr>
          <w:cantSplit/>
        </w:trPr>
        <w:tc>
          <w:tcPr>
            <w:tcW w:w="4361" w:type="dxa"/>
            <w:vAlign w:val="center"/>
          </w:tcPr>
          <w:p w:rsidR="00084328" w:rsidRPr="00084328" w:rsidRDefault="00084328" w:rsidP="00084328">
            <w:pPr>
              <w:pStyle w:val="8"/>
              <w:spacing w:before="0" w:after="0"/>
              <w:contextualSpacing/>
              <w:jc w:val="center"/>
              <w:rPr>
                <w:i w:val="0"/>
              </w:rPr>
            </w:pPr>
            <w:r w:rsidRPr="00084328">
              <w:rPr>
                <w:i w:val="0"/>
              </w:rPr>
              <w:t>1</w:t>
            </w:r>
          </w:p>
        </w:tc>
        <w:tc>
          <w:tcPr>
            <w:tcW w:w="1417" w:type="dxa"/>
            <w:vAlign w:val="center"/>
          </w:tcPr>
          <w:p w:rsidR="00084328" w:rsidRPr="00084328" w:rsidRDefault="00084328" w:rsidP="00084328">
            <w:pPr>
              <w:pStyle w:val="8"/>
              <w:spacing w:before="0" w:after="0"/>
              <w:contextualSpacing/>
              <w:jc w:val="center"/>
              <w:rPr>
                <w:i w:val="0"/>
              </w:rPr>
            </w:pPr>
            <w:r w:rsidRPr="00084328">
              <w:rPr>
                <w:i w:val="0"/>
              </w:rPr>
              <w:t>2</w:t>
            </w:r>
          </w:p>
        </w:tc>
        <w:tc>
          <w:tcPr>
            <w:tcW w:w="1418" w:type="dxa"/>
            <w:vAlign w:val="center"/>
          </w:tcPr>
          <w:p w:rsidR="00084328" w:rsidRPr="00084328" w:rsidRDefault="00084328" w:rsidP="00084328">
            <w:pPr>
              <w:pStyle w:val="8"/>
              <w:spacing w:before="0" w:after="0"/>
              <w:contextualSpacing/>
              <w:jc w:val="center"/>
              <w:rPr>
                <w:i w:val="0"/>
              </w:rPr>
            </w:pPr>
            <w:r w:rsidRPr="00084328">
              <w:rPr>
                <w:i w:val="0"/>
              </w:rPr>
              <w:t>3</w:t>
            </w:r>
          </w:p>
        </w:tc>
        <w:tc>
          <w:tcPr>
            <w:tcW w:w="1417" w:type="dxa"/>
            <w:vAlign w:val="center"/>
          </w:tcPr>
          <w:p w:rsidR="00084328" w:rsidRPr="00084328" w:rsidRDefault="00084328" w:rsidP="00084328">
            <w:pPr>
              <w:pStyle w:val="8"/>
              <w:spacing w:before="0" w:after="0"/>
              <w:contextualSpacing/>
              <w:jc w:val="center"/>
              <w:rPr>
                <w:i w:val="0"/>
              </w:rPr>
            </w:pPr>
            <w:r w:rsidRPr="00084328">
              <w:rPr>
                <w:i w:val="0"/>
              </w:rPr>
              <w:t>4=3–2</w:t>
            </w:r>
          </w:p>
        </w:tc>
        <w:tc>
          <w:tcPr>
            <w:tcW w:w="959" w:type="dxa"/>
            <w:vAlign w:val="center"/>
          </w:tcPr>
          <w:p w:rsidR="00084328" w:rsidRPr="00084328" w:rsidRDefault="00084328" w:rsidP="00084328">
            <w:pPr>
              <w:pStyle w:val="8"/>
              <w:spacing w:before="0" w:after="0"/>
              <w:contextualSpacing/>
              <w:jc w:val="center"/>
              <w:rPr>
                <w:i w:val="0"/>
              </w:rPr>
            </w:pPr>
            <w:r w:rsidRPr="00084328">
              <w:rPr>
                <w:i w:val="0"/>
              </w:rPr>
              <w:t>5=4/2* *100</w:t>
            </w:r>
          </w:p>
        </w:tc>
      </w:tr>
      <w:tr w:rsidR="00084328" w:rsidRPr="00084328" w:rsidTr="00084328">
        <w:tc>
          <w:tcPr>
            <w:tcW w:w="4361" w:type="dxa"/>
            <w:vAlign w:val="center"/>
          </w:tcPr>
          <w:p w:rsidR="00084328" w:rsidRPr="00084328" w:rsidRDefault="00084328" w:rsidP="00084328">
            <w:pPr>
              <w:pStyle w:val="TableHeader2"/>
              <w:contextualSpacing/>
              <w:jc w:val="left"/>
              <w:rPr>
                <w:sz w:val="24"/>
                <w:szCs w:val="24"/>
              </w:rPr>
            </w:pPr>
            <w:r w:rsidRPr="00084328">
              <w:rPr>
                <w:sz w:val="24"/>
                <w:szCs w:val="24"/>
              </w:rPr>
              <w:t>Доходы и расходы по обычным видам деятельности</w:t>
            </w:r>
          </w:p>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 xml:space="preserve">Выручка (нетто) от продажи товаров, продукции, работ, услуг (за минусом </w:t>
            </w:r>
            <w:r>
              <w:rPr>
                <w:rFonts w:ascii="Times New Roman" w:hAnsi="Times New Roman"/>
                <w:sz w:val="24"/>
                <w:szCs w:val="24"/>
              </w:rPr>
              <w:t>НДС</w:t>
            </w:r>
            <w:r w:rsidRPr="00084328">
              <w:rPr>
                <w:rFonts w:ascii="Times New Roman" w:hAnsi="Times New Roman"/>
                <w:sz w:val="24"/>
                <w:szCs w:val="24"/>
              </w:rPr>
              <w:t>, акцизов и аналогичных обязательных платежей)</w:t>
            </w:r>
          </w:p>
        </w:tc>
        <w:tc>
          <w:tcPr>
            <w:tcW w:w="1417" w:type="dxa"/>
            <w:vAlign w:val="center"/>
          </w:tcPr>
          <w:p w:rsidR="00084328" w:rsidRPr="00084328" w:rsidRDefault="00084328" w:rsidP="00084328">
            <w:pPr>
              <w:spacing w:after="0" w:line="240" w:lineRule="auto"/>
              <w:contextualSpacing/>
              <w:jc w:val="center"/>
              <w:rPr>
                <w:rFonts w:ascii="Times New Roman" w:hAnsi="Times New Roman"/>
                <w:sz w:val="24"/>
                <w:szCs w:val="24"/>
              </w:rPr>
            </w:pP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280300553</w:t>
            </w:r>
          </w:p>
          <w:p w:rsidR="00084328" w:rsidRPr="00084328" w:rsidRDefault="00084328" w:rsidP="00084328">
            <w:pPr>
              <w:spacing w:after="0" w:line="240" w:lineRule="auto"/>
              <w:contextualSpacing/>
              <w:jc w:val="center"/>
              <w:rPr>
                <w:rFonts w:ascii="Times New Roman" w:hAnsi="Times New Roman"/>
                <w:sz w:val="24"/>
                <w:szCs w:val="24"/>
              </w:rPr>
            </w:pPr>
          </w:p>
          <w:p w:rsidR="00084328" w:rsidRPr="00084328" w:rsidRDefault="00084328" w:rsidP="00084328">
            <w:pPr>
              <w:spacing w:after="0" w:line="240" w:lineRule="auto"/>
              <w:contextualSpacing/>
              <w:jc w:val="center"/>
              <w:rPr>
                <w:rFonts w:ascii="Times New Roman" w:hAnsi="Times New Roman"/>
                <w:sz w:val="24"/>
                <w:szCs w:val="24"/>
              </w:rPr>
            </w:pP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p>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289433422</w:t>
            </w:r>
          </w:p>
          <w:p w:rsidR="00084328" w:rsidRPr="00084328" w:rsidRDefault="00084328" w:rsidP="00084328">
            <w:pPr>
              <w:spacing w:after="0" w:line="240" w:lineRule="auto"/>
              <w:contextualSpacing/>
              <w:jc w:val="center"/>
              <w:rPr>
                <w:rFonts w:ascii="Times New Roman" w:hAnsi="Times New Roman"/>
                <w:sz w:val="24"/>
                <w:szCs w:val="24"/>
              </w:rPr>
            </w:pPr>
          </w:p>
          <w:p w:rsidR="00084328" w:rsidRPr="00084328" w:rsidRDefault="00084328" w:rsidP="00084328">
            <w:pPr>
              <w:spacing w:after="0" w:line="240" w:lineRule="auto"/>
              <w:contextualSpacing/>
              <w:jc w:val="center"/>
              <w:rPr>
                <w:rFonts w:ascii="Times New Roman" w:hAnsi="Times New Roman"/>
                <w:sz w:val="24"/>
                <w:szCs w:val="24"/>
              </w:rPr>
            </w:pPr>
          </w:p>
        </w:tc>
        <w:tc>
          <w:tcPr>
            <w:tcW w:w="141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9132869</w:t>
            </w:r>
          </w:p>
          <w:p w:rsidR="00084328" w:rsidRPr="00084328" w:rsidRDefault="00084328" w:rsidP="00084328">
            <w:pPr>
              <w:spacing w:after="0" w:line="240" w:lineRule="auto"/>
              <w:contextualSpacing/>
              <w:jc w:val="center"/>
              <w:rPr>
                <w:rFonts w:ascii="Times New Roman" w:hAnsi="Times New Roman"/>
                <w:sz w:val="24"/>
                <w:szCs w:val="24"/>
              </w:rPr>
            </w:pPr>
          </w:p>
        </w:tc>
        <w:tc>
          <w:tcPr>
            <w:tcW w:w="9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3,26</w:t>
            </w:r>
          </w:p>
          <w:p w:rsidR="00084328" w:rsidRPr="00084328" w:rsidRDefault="00084328" w:rsidP="00084328">
            <w:pPr>
              <w:spacing w:after="0" w:line="240" w:lineRule="auto"/>
              <w:contextualSpacing/>
              <w:jc w:val="center"/>
              <w:rPr>
                <w:rFonts w:ascii="Times New Roman" w:hAnsi="Times New Roman"/>
                <w:sz w:val="24"/>
                <w:szCs w:val="24"/>
              </w:rPr>
            </w:pPr>
          </w:p>
        </w:tc>
      </w:tr>
      <w:tr w:rsidR="00084328" w:rsidRPr="00084328" w:rsidTr="00084328">
        <w:tc>
          <w:tcPr>
            <w:tcW w:w="4361"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Себестоимость проданных товаров, продукции, работ, услуг</w:t>
            </w:r>
          </w:p>
        </w:tc>
        <w:tc>
          <w:tcPr>
            <w:tcW w:w="141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119984041</w:t>
            </w: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130923196</w:t>
            </w:r>
          </w:p>
        </w:tc>
        <w:tc>
          <w:tcPr>
            <w:tcW w:w="141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10939155</w:t>
            </w:r>
          </w:p>
        </w:tc>
        <w:tc>
          <w:tcPr>
            <w:tcW w:w="9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9,12</w:t>
            </w:r>
          </w:p>
        </w:tc>
      </w:tr>
      <w:tr w:rsidR="00084328" w:rsidRPr="00084328" w:rsidTr="00084328">
        <w:tc>
          <w:tcPr>
            <w:tcW w:w="4361" w:type="dxa"/>
            <w:vAlign w:val="center"/>
          </w:tcPr>
          <w:p w:rsidR="00084328" w:rsidRPr="00084328" w:rsidRDefault="00084328" w:rsidP="00084328">
            <w:pPr>
              <w:pStyle w:val="aa"/>
              <w:contextualSpacing/>
              <w:rPr>
                <w:b/>
                <w:bCs/>
                <w:sz w:val="24"/>
                <w:szCs w:val="24"/>
              </w:rPr>
            </w:pPr>
            <w:r w:rsidRPr="00084328">
              <w:rPr>
                <w:b/>
                <w:bCs/>
                <w:sz w:val="24"/>
                <w:szCs w:val="24"/>
              </w:rPr>
              <w:t>Валовая прибыль</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160316512</w:t>
            </w:r>
          </w:p>
        </w:tc>
        <w:tc>
          <w:tcPr>
            <w:tcW w:w="1418"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158510226</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-1806286</w:t>
            </w:r>
          </w:p>
        </w:tc>
        <w:tc>
          <w:tcPr>
            <w:tcW w:w="959"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sz w:val="24"/>
                <w:szCs w:val="24"/>
              </w:rPr>
              <w:t>-1,13</w:t>
            </w:r>
          </w:p>
        </w:tc>
      </w:tr>
      <w:tr w:rsidR="00084328" w:rsidRPr="00084328" w:rsidTr="00084328">
        <w:tc>
          <w:tcPr>
            <w:tcW w:w="4361"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Коммерческие расходы</w:t>
            </w:r>
          </w:p>
        </w:tc>
        <w:tc>
          <w:tcPr>
            <w:tcW w:w="141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0</w:t>
            </w: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0</w:t>
            </w:r>
          </w:p>
        </w:tc>
        <w:tc>
          <w:tcPr>
            <w:tcW w:w="141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0</w:t>
            </w:r>
          </w:p>
        </w:tc>
        <w:tc>
          <w:tcPr>
            <w:tcW w:w="9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0</w:t>
            </w:r>
          </w:p>
        </w:tc>
      </w:tr>
      <w:tr w:rsidR="00084328" w:rsidRPr="00084328" w:rsidTr="00084328">
        <w:tc>
          <w:tcPr>
            <w:tcW w:w="4361" w:type="dxa"/>
            <w:vAlign w:val="center"/>
          </w:tcPr>
          <w:p w:rsidR="00084328" w:rsidRPr="00084328" w:rsidRDefault="00084328" w:rsidP="00084328">
            <w:pPr>
              <w:pStyle w:val="aa"/>
              <w:contextualSpacing/>
              <w:rPr>
                <w:sz w:val="24"/>
                <w:szCs w:val="24"/>
              </w:rPr>
            </w:pPr>
            <w:r w:rsidRPr="00084328">
              <w:rPr>
                <w:sz w:val="24"/>
                <w:szCs w:val="24"/>
              </w:rPr>
              <w:t>Управленческие расходы</w:t>
            </w:r>
          </w:p>
        </w:tc>
        <w:tc>
          <w:tcPr>
            <w:tcW w:w="141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77927892</w:t>
            </w:r>
          </w:p>
        </w:tc>
        <w:tc>
          <w:tcPr>
            <w:tcW w:w="1418"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82661603</w:t>
            </w:r>
          </w:p>
        </w:tc>
        <w:tc>
          <w:tcPr>
            <w:tcW w:w="1417"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4733711</w:t>
            </w:r>
          </w:p>
        </w:tc>
        <w:tc>
          <w:tcPr>
            <w:tcW w:w="959" w:type="dxa"/>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6,07</w:t>
            </w:r>
          </w:p>
        </w:tc>
      </w:tr>
      <w:tr w:rsidR="00084328" w:rsidRPr="00084328" w:rsidTr="00084328">
        <w:trPr>
          <w:trHeight w:val="28"/>
        </w:trPr>
        <w:tc>
          <w:tcPr>
            <w:tcW w:w="4361" w:type="dxa"/>
            <w:vAlign w:val="center"/>
          </w:tcPr>
          <w:p w:rsidR="00084328" w:rsidRPr="00084328" w:rsidRDefault="00084328" w:rsidP="00084328">
            <w:pPr>
              <w:spacing w:after="0" w:line="240" w:lineRule="auto"/>
              <w:contextualSpacing/>
              <w:rPr>
                <w:rFonts w:ascii="Times New Roman" w:hAnsi="Times New Roman"/>
                <w:b/>
                <w:bCs/>
                <w:sz w:val="24"/>
                <w:szCs w:val="24"/>
              </w:rPr>
            </w:pPr>
            <w:r w:rsidRPr="00084328">
              <w:rPr>
                <w:rFonts w:ascii="Times New Roman" w:hAnsi="Times New Roman"/>
                <w:b/>
                <w:bCs/>
                <w:sz w:val="24"/>
                <w:szCs w:val="24"/>
              </w:rPr>
              <w:lastRenderedPageBreak/>
              <w:t xml:space="preserve">Прибыль (убыток) от продаж </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82388620</w:t>
            </w:r>
          </w:p>
        </w:tc>
        <w:tc>
          <w:tcPr>
            <w:tcW w:w="1418"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75848623</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-6539997</w:t>
            </w:r>
          </w:p>
        </w:tc>
        <w:tc>
          <w:tcPr>
            <w:tcW w:w="959"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-7,94</w:t>
            </w:r>
          </w:p>
        </w:tc>
      </w:tr>
      <w:tr w:rsidR="00084328" w:rsidRPr="00084328" w:rsidTr="00084328">
        <w:trPr>
          <w:trHeight w:val="22"/>
        </w:trPr>
        <w:tc>
          <w:tcPr>
            <w:tcW w:w="4361" w:type="dxa"/>
            <w:vAlign w:val="center"/>
          </w:tcPr>
          <w:p w:rsidR="00084328" w:rsidRPr="00084328" w:rsidRDefault="00084328" w:rsidP="00084328">
            <w:pPr>
              <w:pStyle w:val="TableHeader2"/>
              <w:contextualSpacing/>
              <w:jc w:val="left"/>
              <w:rPr>
                <w:sz w:val="24"/>
                <w:szCs w:val="24"/>
              </w:rPr>
            </w:pPr>
            <w:r w:rsidRPr="00084328">
              <w:rPr>
                <w:sz w:val="24"/>
                <w:szCs w:val="24"/>
              </w:rPr>
              <w:t>Прочие доходы и расходы</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52839967</w:t>
            </w:r>
          </w:p>
        </w:tc>
        <w:tc>
          <w:tcPr>
            <w:tcW w:w="1418"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41857555</w:t>
            </w:r>
          </w:p>
        </w:tc>
        <w:tc>
          <w:tcPr>
            <w:tcW w:w="1417" w:type="dxa"/>
            <w:vAlign w:val="center"/>
          </w:tcPr>
          <w:p w:rsidR="00084328" w:rsidRPr="00084328" w:rsidRDefault="00084328" w:rsidP="00084328">
            <w:pPr>
              <w:spacing w:after="0" w:line="240" w:lineRule="auto"/>
              <w:contextualSpacing/>
              <w:rPr>
                <w:rFonts w:ascii="Times New Roman" w:hAnsi="Times New Roman"/>
                <w:bCs/>
                <w:sz w:val="24"/>
                <w:szCs w:val="24"/>
              </w:rPr>
            </w:pPr>
            <w:r w:rsidRPr="00084328">
              <w:rPr>
                <w:rFonts w:ascii="Times New Roman" w:hAnsi="Times New Roman"/>
                <w:bCs/>
                <w:sz w:val="24"/>
                <w:szCs w:val="24"/>
              </w:rPr>
              <w:t>- 10984212</w:t>
            </w:r>
          </w:p>
        </w:tc>
        <w:tc>
          <w:tcPr>
            <w:tcW w:w="959"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-20,78</w:t>
            </w:r>
          </w:p>
        </w:tc>
      </w:tr>
      <w:tr w:rsidR="00084328" w:rsidRPr="00084328" w:rsidTr="00084328">
        <w:trPr>
          <w:trHeight w:val="22"/>
        </w:trPr>
        <w:tc>
          <w:tcPr>
            <w:tcW w:w="4361"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Проценты к получению</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13183525</w:t>
            </w:r>
          </w:p>
        </w:tc>
        <w:tc>
          <w:tcPr>
            <w:tcW w:w="1418"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12734073</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-449452</w:t>
            </w:r>
          </w:p>
        </w:tc>
        <w:tc>
          <w:tcPr>
            <w:tcW w:w="959"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-3,41</w:t>
            </w:r>
          </w:p>
        </w:tc>
      </w:tr>
      <w:tr w:rsidR="00084328" w:rsidRPr="00084328" w:rsidTr="00084328">
        <w:trPr>
          <w:trHeight w:val="22"/>
        </w:trPr>
        <w:tc>
          <w:tcPr>
            <w:tcW w:w="4361"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Проценты к уплате</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26500695</w:t>
            </w:r>
          </w:p>
        </w:tc>
        <w:tc>
          <w:tcPr>
            <w:tcW w:w="1418"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26094547</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-406148</w:t>
            </w:r>
          </w:p>
        </w:tc>
        <w:tc>
          <w:tcPr>
            <w:tcW w:w="959"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-1,53</w:t>
            </w:r>
          </w:p>
        </w:tc>
      </w:tr>
      <w:tr w:rsidR="00084328" w:rsidRPr="00084328" w:rsidTr="00084328">
        <w:trPr>
          <w:trHeight w:val="22"/>
        </w:trPr>
        <w:tc>
          <w:tcPr>
            <w:tcW w:w="4361"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Доходы от участия в других организациях</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3332</w:t>
            </w:r>
          </w:p>
        </w:tc>
        <w:tc>
          <w:tcPr>
            <w:tcW w:w="1418"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2968</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-364</w:t>
            </w:r>
          </w:p>
        </w:tc>
        <w:tc>
          <w:tcPr>
            <w:tcW w:w="959"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-10,92</w:t>
            </w:r>
          </w:p>
        </w:tc>
      </w:tr>
      <w:tr w:rsidR="00084328" w:rsidRPr="00084328" w:rsidTr="00084328">
        <w:trPr>
          <w:trHeight w:val="22"/>
        </w:trPr>
        <w:tc>
          <w:tcPr>
            <w:tcW w:w="4361"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Прочие доходы</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15184619</w:t>
            </w:r>
          </w:p>
        </w:tc>
        <w:tc>
          <w:tcPr>
            <w:tcW w:w="1418"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20304926</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5120307</w:t>
            </w:r>
          </w:p>
        </w:tc>
        <w:tc>
          <w:tcPr>
            <w:tcW w:w="959"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33,72</w:t>
            </w:r>
          </w:p>
        </w:tc>
      </w:tr>
      <w:tr w:rsidR="00084328" w:rsidRPr="00084328" w:rsidTr="00084328">
        <w:trPr>
          <w:trHeight w:val="22"/>
        </w:trPr>
        <w:tc>
          <w:tcPr>
            <w:tcW w:w="4361"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Прочие расходы</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37655348</w:t>
            </w:r>
          </w:p>
        </w:tc>
        <w:tc>
          <w:tcPr>
            <w:tcW w:w="1418"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21552629</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- 16102719</w:t>
            </w:r>
          </w:p>
        </w:tc>
        <w:tc>
          <w:tcPr>
            <w:tcW w:w="959"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-42,76</w:t>
            </w:r>
          </w:p>
        </w:tc>
      </w:tr>
      <w:tr w:rsidR="00084328" w:rsidRPr="00084328" w:rsidTr="00084328">
        <w:trPr>
          <w:trHeight w:val="22"/>
        </w:trPr>
        <w:tc>
          <w:tcPr>
            <w:tcW w:w="4361" w:type="dxa"/>
            <w:vAlign w:val="center"/>
          </w:tcPr>
          <w:p w:rsidR="00084328" w:rsidRPr="00084328" w:rsidRDefault="00084328" w:rsidP="00084328">
            <w:pPr>
              <w:pStyle w:val="TableHeader2"/>
              <w:contextualSpacing/>
              <w:jc w:val="left"/>
              <w:rPr>
                <w:sz w:val="24"/>
                <w:szCs w:val="24"/>
              </w:rPr>
            </w:pPr>
            <w:r w:rsidRPr="00084328">
              <w:rPr>
                <w:sz w:val="24"/>
                <w:szCs w:val="24"/>
              </w:rPr>
              <w:t>Прибыль (убыток) до налогообложения</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46604053</w:t>
            </w:r>
          </w:p>
        </w:tc>
        <w:tc>
          <w:tcPr>
            <w:tcW w:w="1418"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61243414</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14639361</w:t>
            </w:r>
          </w:p>
        </w:tc>
        <w:tc>
          <w:tcPr>
            <w:tcW w:w="959"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31,41</w:t>
            </w:r>
          </w:p>
        </w:tc>
      </w:tr>
      <w:tr w:rsidR="00084328" w:rsidRPr="00084328" w:rsidTr="00084328">
        <w:trPr>
          <w:trHeight w:val="22"/>
        </w:trPr>
        <w:tc>
          <w:tcPr>
            <w:tcW w:w="4361"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Отложенные налоговые активы</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2125019</w:t>
            </w:r>
          </w:p>
        </w:tc>
        <w:tc>
          <w:tcPr>
            <w:tcW w:w="1418"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2243247</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118228</w:t>
            </w:r>
          </w:p>
        </w:tc>
        <w:tc>
          <w:tcPr>
            <w:tcW w:w="959"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5,56</w:t>
            </w:r>
          </w:p>
        </w:tc>
      </w:tr>
      <w:tr w:rsidR="00084328" w:rsidRPr="00084328" w:rsidTr="00084328">
        <w:trPr>
          <w:trHeight w:val="22"/>
        </w:trPr>
        <w:tc>
          <w:tcPr>
            <w:tcW w:w="4361" w:type="dxa"/>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Отложенные налоговые обязательства</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11031205</w:t>
            </w:r>
          </w:p>
        </w:tc>
        <w:tc>
          <w:tcPr>
            <w:tcW w:w="1418"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11847494</w:t>
            </w:r>
          </w:p>
        </w:tc>
        <w:tc>
          <w:tcPr>
            <w:tcW w:w="1417"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816289</w:t>
            </w:r>
          </w:p>
        </w:tc>
        <w:tc>
          <w:tcPr>
            <w:tcW w:w="959" w:type="dxa"/>
            <w:vAlign w:val="center"/>
          </w:tcPr>
          <w:p w:rsidR="00084328" w:rsidRPr="00084328" w:rsidRDefault="00084328" w:rsidP="00084328">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7,40</w:t>
            </w:r>
          </w:p>
        </w:tc>
      </w:tr>
      <w:tr w:rsidR="00084328" w:rsidRPr="00084328" w:rsidTr="00084328">
        <w:trPr>
          <w:trHeight w:val="22"/>
        </w:trPr>
        <w:tc>
          <w:tcPr>
            <w:tcW w:w="4361" w:type="dxa"/>
            <w:vAlign w:val="center"/>
          </w:tcPr>
          <w:p w:rsidR="00084328" w:rsidRPr="00084328" w:rsidRDefault="00084328" w:rsidP="001B002C">
            <w:pPr>
              <w:pStyle w:val="TableText"/>
              <w:contextualSpacing/>
              <w:rPr>
                <w:sz w:val="24"/>
                <w:szCs w:val="24"/>
              </w:rPr>
            </w:pPr>
            <w:r w:rsidRPr="00084328">
              <w:rPr>
                <w:sz w:val="24"/>
                <w:szCs w:val="24"/>
              </w:rPr>
              <w:t>Текущий налог на прибыль</w:t>
            </w:r>
          </w:p>
        </w:tc>
        <w:tc>
          <w:tcPr>
            <w:tcW w:w="1417" w:type="dxa"/>
            <w:vAlign w:val="center"/>
          </w:tcPr>
          <w:p w:rsidR="00084328" w:rsidRPr="00084328" w:rsidRDefault="00084328" w:rsidP="001B002C">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11393558</w:t>
            </w:r>
          </w:p>
        </w:tc>
        <w:tc>
          <w:tcPr>
            <w:tcW w:w="1418" w:type="dxa"/>
            <w:vAlign w:val="center"/>
          </w:tcPr>
          <w:p w:rsidR="00084328" w:rsidRPr="00084328" w:rsidRDefault="00084328" w:rsidP="001B002C">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11125986</w:t>
            </w:r>
          </w:p>
        </w:tc>
        <w:tc>
          <w:tcPr>
            <w:tcW w:w="1417" w:type="dxa"/>
            <w:vAlign w:val="center"/>
          </w:tcPr>
          <w:p w:rsidR="00084328" w:rsidRPr="00084328" w:rsidRDefault="00084328" w:rsidP="001B002C">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-267572</w:t>
            </w:r>
          </w:p>
        </w:tc>
        <w:tc>
          <w:tcPr>
            <w:tcW w:w="959" w:type="dxa"/>
            <w:vAlign w:val="center"/>
          </w:tcPr>
          <w:p w:rsidR="00084328" w:rsidRPr="00084328" w:rsidRDefault="00084328" w:rsidP="001B002C">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-2,35</w:t>
            </w:r>
          </w:p>
        </w:tc>
      </w:tr>
      <w:tr w:rsidR="00084328" w:rsidRPr="00084328" w:rsidTr="00084328">
        <w:trPr>
          <w:trHeight w:val="22"/>
        </w:trPr>
        <w:tc>
          <w:tcPr>
            <w:tcW w:w="4361" w:type="dxa"/>
            <w:vAlign w:val="center"/>
          </w:tcPr>
          <w:p w:rsidR="00084328" w:rsidRPr="00084328" w:rsidRDefault="00084328" w:rsidP="001B002C">
            <w:pPr>
              <w:pStyle w:val="TableText"/>
              <w:contextualSpacing/>
              <w:rPr>
                <w:b/>
                <w:sz w:val="24"/>
                <w:szCs w:val="24"/>
              </w:rPr>
            </w:pPr>
            <w:r w:rsidRPr="00084328">
              <w:rPr>
                <w:b/>
                <w:sz w:val="24"/>
                <w:szCs w:val="24"/>
              </w:rPr>
              <w:t>Чистая прибыль (убыток) отчетного периода</w:t>
            </w:r>
          </w:p>
        </w:tc>
        <w:tc>
          <w:tcPr>
            <w:tcW w:w="1417" w:type="dxa"/>
            <w:vAlign w:val="center"/>
          </w:tcPr>
          <w:p w:rsidR="00084328" w:rsidRPr="00084328" w:rsidRDefault="00084328" w:rsidP="001B002C">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36329160</w:t>
            </w:r>
          </w:p>
        </w:tc>
        <w:tc>
          <w:tcPr>
            <w:tcW w:w="1418" w:type="dxa"/>
            <w:vAlign w:val="center"/>
          </w:tcPr>
          <w:p w:rsidR="00084328" w:rsidRPr="00084328" w:rsidRDefault="00084328" w:rsidP="001B002C">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49631331</w:t>
            </w:r>
          </w:p>
        </w:tc>
        <w:tc>
          <w:tcPr>
            <w:tcW w:w="1417" w:type="dxa"/>
            <w:vAlign w:val="center"/>
          </w:tcPr>
          <w:p w:rsidR="00084328" w:rsidRPr="00084328" w:rsidRDefault="00084328" w:rsidP="001B002C">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13302171</w:t>
            </w:r>
          </w:p>
        </w:tc>
        <w:tc>
          <w:tcPr>
            <w:tcW w:w="959" w:type="dxa"/>
            <w:vAlign w:val="center"/>
          </w:tcPr>
          <w:p w:rsidR="00084328" w:rsidRPr="00084328" w:rsidRDefault="00084328" w:rsidP="001B002C">
            <w:pPr>
              <w:spacing w:after="0" w:line="240" w:lineRule="auto"/>
              <w:contextualSpacing/>
              <w:jc w:val="center"/>
              <w:rPr>
                <w:rFonts w:ascii="Times New Roman" w:hAnsi="Times New Roman"/>
                <w:bCs/>
                <w:sz w:val="24"/>
                <w:szCs w:val="24"/>
              </w:rPr>
            </w:pPr>
            <w:r w:rsidRPr="00084328">
              <w:rPr>
                <w:rFonts w:ascii="Times New Roman" w:hAnsi="Times New Roman"/>
                <w:bCs/>
                <w:sz w:val="24"/>
                <w:szCs w:val="24"/>
              </w:rPr>
              <w:t>36,62</w:t>
            </w:r>
          </w:p>
        </w:tc>
      </w:tr>
    </w:tbl>
    <w:p w:rsidR="00516FDC" w:rsidRDefault="00516FDC" w:rsidP="00516FDC">
      <w:pPr>
        <w:spacing w:after="0" w:line="240" w:lineRule="auto"/>
        <w:ind w:firstLine="1134"/>
        <w:contextualSpacing/>
        <w:jc w:val="both"/>
        <w:rPr>
          <w:rFonts w:ascii="Times New Roman" w:hAnsi="Times New Roman"/>
          <w:bCs/>
          <w:sz w:val="28"/>
          <w:szCs w:val="28"/>
        </w:rPr>
      </w:pPr>
    </w:p>
    <w:p w:rsidR="00084328" w:rsidRDefault="00084328" w:rsidP="00084328">
      <w:pPr>
        <w:spacing w:after="0" w:line="360" w:lineRule="auto"/>
        <w:ind w:firstLine="1134"/>
        <w:contextualSpacing/>
        <w:jc w:val="both"/>
        <w:rPr>
          <w:rFonts w:ascii="Times New Roman" w:hAnsi="Times New Roman"/>
          <w:bCs/>
          <w:sz w:val="28"/>
          <w:szCs w:val="28"/>
        </w:rPr>
      </w:pPr>
      <w:r>
        <w:rPr>
          <w:rFonts w:ascii="Times New Roman" w:hAnsi="Times New Roman"/>
          <w:bCs/>
          <w:sz w:val="28"/>
          <w:szCs w:val="28"/>
        </w:rPr>
        <w:t xml:space="preserve">Исходя из расчетов </w:t>
      </w:r>
      <w:r w:rsidRPr="00084328">
        <w:rPr>
          <w:rFonts w:ascii="Times New Roman" w:hAnsi="Times New Roman"/>
          <w:bCs/>
          <w:sz w:val="28"/>
          <w:szCs w:val="28"/>
        </w:rPr>
        <w:t xml:space="preserve">можно </w:t>
      </w:r>
      <w:r>
        <w:rPr>
          <w:rFonts w:ascii="Times New Roman" w:hAnsi="Times New Roman"/>
          <w:bCs/>
          <w:sz w:val="28"/>
          <w:szCs w:val="28"/>
        </w:rPr>
        <w:t>увидеть, что доходы и расходы по обычным видам деятельности за отчетный период значительно возросли, валовая прибыль уменьшилась. Прибыль от продаж также уменьшилась, понижаются прочие доходы и расходы, зато прибыль до налогообложения возросла. Чистая прибыль отчетного года значительно увеличилась.</w:t>
      </w:r>
      <w:r w:rsidRPr="00084328">
        <w:rPr>
          <w:rFonts w:ascii="Times New Roman" w:hAnsi="Times New Roman"/>
          <w:bCs/>
          <w:sz w:val="28"/>
          <w:szCs w:val="28"/>
        </w:rPr>
        <w:t xml:space="preserve"> Уменьшились расходы будущих периодов, а резервы предстоящих расходов увеличились в 3 раза.</w:t>
      </w:r>
    </w:p>
    <w:p w:rsidR="00084328" w:rsidRPr="00084328" w:rsidRDefault="00084328" w:rsidP="00084328">
      <w:pPr>
        <w:spacing w:after="0" w:line="360" w:lineRule="auto"/>
        <w:ind w:left="180"/>
        <w:contextualSpacing/>
        <w:jc w:val="right"/>
        <w:rPr>
          <w:rFonts w:ascii="Times New Roman" w:hAnsi="Times New Roman"/>
          <w:bCs/>
          <w:sz w:val="28"/>
          <w:szCs w:val="28"/>
        </w:rPr>
      </w:pPr>
      <w:r w:rsidRPr="00084328">
        <w:rPr>
          <w:rFonts w:ascii="Times New Roman" w:hAnsi="Times New Roman"/>
          <w:bCs/>
          <w:sz w:val="28"/>
          <w:szCs w:val="28"/>
        </w:rPr>
        <w:t>Таблица 1.12</w:t>
      </w:r>
    </w:p>
    <w:p w:rsidR="00084328" w:rsidRPr="00084328" w:rsidRDefault="00084328" w:rsidP="00084328">
      <w:pPr>
        <w:pStyle w:val="5"/>
        <w:spacing w:before="0" w:after="0" w:line="360" w:lineRule="auto"/>
        <w:contextualSpacing/>
        <w:jc w:val="center"/>
        <w:rPr>
          <w:b w:val="0"/>
          <w:bCs w:val="0"/>
          <w:i w:val="0"/>
          <w:sz w:val="28"/>
          <w:szCs w:val="28"/>
        </w:rPr>
      </w:pPr>
      <w:r w:rsidRPr="00084328">
        <w:rPr>
          <w:b w:val="0"/>
          <w:i w:val="0"/>
          <w:sz w:val="28"/>
          <w:szCs w:val="28"/>
        </w:rPr>
        <w:t>Анализ расходов по обычным видам деятельности</w:t>
      </w:r>
    </w:p>
    <w:tbl>
      <w:tblPr>
        <w:tblW w:w="9526" w:type="dxa"/>
        <w:tblInd w:w="88" w:type="dxa"/>
        <w:tblLayout w:type="fixed"/>
        <w:tblLook w:val="0000" w:firstRow="0" w:lastRow="0" w:firstColumn="0" w:lastColumn="0" w:noHBand="0" w:noVBand="0"/>
      </w:tblPr>
      <w:tblGrid>
        <w:gridCol w:w="3800"/>
        <w:gridCol w:w="1530"/>
        <w:gridCol w:w="1530"/>
        <w:gridCol w:w="1333"/>
        <w:gridCol w:w="1333"/>
      </w:tblGrid>
      <w:tr w:rsidR="00084328" w:rsidRPr="00084328" w:rsidTr="001B002C">
        <w:trPr>
          <w:cantSplit/>
          <w:trHeight w:val="205"/>
        </w:trPr>
        <w:tc>
          <w:tcPr>
            <w:tcW w:w="3800" w:type="dxa"/>
            <w:vMerge w:val="restart"/>
            <w:tcBorders>
              <w:top w:val="single" w:sz="8" w:space="0" w:color="auto"/>
              <w:left w:val="single" w:sz="8" w:space="0" w:color="auto"/>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Показатель</w:t>
            </w:r>
          </w:p>
        </w:tc>
        <w:tc>
          <w:tcPr>
            <w:tcW w:w="1530" w:type="dxa"/>
            <w:vMerge w:val="restart"/>
            <w:tcBorders>
              <w:top w:val="single" w:sz="4" w:space="0" w:color="auto"/>
              <w:left w:val="nil"/>
              <w:right w:val="single" w:sz="8" w:space="0" w:color="auto"/>
            </w:tcBorders>
            <w:noWrap/>
            <w:vAlign w:val="center"/>
          </w:tcPr>
          <w:p w:rsidR="00084328" w:rsidRPr="00084328" w:rsidRDefault="0010752E" w:rsidP="00084328">
            <w:pPr>
              <w:pStyle w:val="aa"/>
              <w:contextualSpacing/>
              <w:jc w:val="center"/>
              <w:rPr>
                <w:sz w:val="24"/>
                <w:szCs w:val="24"/>
              </w:rPr>
            </w:pPr>
            <w:r>
              <w:rPr>
                <w:sz w:val="24"/>
                <w:szCs w:val="24"/>
              </w:rPr>
              <w:t>2023</w:t>
            </w:r>
            <w:r w:rsidR="00084328" w:rsidRPr="00084328">
              <w:rPr>
                <w:sz w:val="24"/>
                <w:szCs w:val="24"/>
              </w:rPr>
              <w:t xml:space="preserve"> год</w:t>
            </w:r>
          </w:p>
        </w:tc>
        <w:tc>
          <w:tcPr>
            <w:tcW w:w="1530" w:type="dxa"/>
            <w:vMerge w:val="restart"/>
            <w:tcBorders>
              <w:top w:val="single" w:sz="4" w:space="0" w:color="auto"/>
              <w:left w:val="nil"/>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213 год</w:t>
            </w:r>
          </w:p>
        </w:tc>
        <w:tc>
          <w:tcPr>
            <w:tcW w:w="2666" w:type="dxa"/>
            <w:gridSpan w:val="2"/>
            <w:tcBorders>
              <w:top w:val="single" w:sz="8" w:space="0" w:color="auto"/>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Изменения (+/–)</w:t>
            </w:r>
          </w:p>
        </w:tc>
      </w:tr>
      <w:tr w:rsidR="00084328" w:rsidRPr="00084328" w:rsidTr="001B002C">
        <w:trPr>
          <w:cantSplit/>
          <w:trHeight w:val="230"/>
        </w:trPr>
        <w:tc>
          <w:tcPr>
            <w:tcW w:w="3800" w:type="dxa"/>
            <w:vMerge/>
            <w:tcBorders>
              <w:top w:val="single" w:sz="8" w:space="0" w:color="auto"/>
              <w:left w:val="single" w:sz="8" w:space="0" w:color="auto"/>
              <w:bottom w:val="single" w:sz="8" w:space="0" w:color="auto"/>
              <w:right w:val="single" w:sz="8" w:space="0" w:color="auto"/>
            </w:tcBorders>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530" w:type="dxa"/>
            <w:vMerge/>
            <w:tcBorders>
              <w:left w:val="nil"/>
              <w:bottom w:val="single" w:sz="8" w:space="0" w:color="auto"/>
              <w:right w:val="single" w:sz="8" w:space="0" w:color="auto"/>
            </w:tcBorders>
            <w:noWrap/>
            <w:vAlign w:val="center"/>
          </w:tcPr>
          <w:p w:rsidR="00084328" w:rsidRPr="00084328" w:rsidRDefault="00084328" w:rsidP="00084328">
            <w:pPr>
              <w:pStyle w:val="aa"/>
              <w:contextualSpacing/>
              <w:jc w:val="center"/>
              <w:rPr>
                <w:sz w:val="24"/>
                <w:szCs w:val="24"/>
              </w:rPr>
            </w:pPr>
          </w:p>
        </w:tc>
        <w:tc>
          <w:tcPr>
            <w:tcW w:w="1530" w:type="dxa"/>
            <w:vMerge/>
            <w:tcBorders>
              <w:left w:val="nil"/>
              <w:bottom w:val="single" w:sz="4"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тыс. руб.</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w:t>
            </w:r>
          </w:p>
        </w:tc>
      </w:tr>
      <w:tr w:rsidR="00084328" w:rsidRPr="00084328" w:rsidTr="001B002C">
        <w:trPr>
          <w:trHeight w:val="241"/>
        </w:trPr>
        <w:tc>
          <w:tcPr>
            <w:tcW w:w="3800" w:type="dxa"/>
            <w:tcBorders>
              <w:top w:val="nil"/>
              <w:left w:val="single" w:sz="8" w:space="0" w:color="auto"/>
              <w:bottom w:val="single" w:sz="8" w:space="0" w:color="auto"/>
              <w:right w:val="single" w:sz="8" w:space="0" w:color="auto"/>
            </w:tcBorders>
            <w:noWrap/>
            <w:vAlign w:val="center"/>
          </w:tcPr>
          <w:p w:rsidR="00084328" w:rsidRPr="00084328" w:rsidRDefault="00084328" w:rsidP="00084328">
            <w:pPr>
              <w:pStyle w:val="aa"/>
              <w:contextualSpacing/>
              <w:jc w:val="center"/>
              <w:rPr>
                <w:sz w:val="24"/>
                <w:szCs w:val="24"/>
                <w:lang w:val="en-US"/>
              </w:rPr>
            </w:pPr>
            <w:r w:rsidRPr="00084328">
              <w:rPr>
                <w:sz w:val="24"/>
                <w:szCs w:val="24"/>
                <w:lang w:val="en-US"/>
              </w:rPr>
              <w:t>1</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lang w:val="en-US"/>
              </w:rPr>
            </w:pPr>
            <w:r w:rsidRPr="00084328">
              <w:rPr>
                <w:rFonts w:ascii="Times New Roman" w:hAnsi="Times New Roman"/>
                <w:sz w:val="24"/>
                <w:szCs w:val="24"/>
                <w:lang w:val="en-US"/>
              </w:rPr>
              <w:t>2</w:t>
            </w:r>
          </w:p>
        </w:tc>
        <w:tc>
          <w:tcPr>
            <w:tcW w:w="1530" w:type="dxa"/>
            <w:tcBorders>
              <w:top w:val="single" w:sz="4" w:space="0" w:color="auto"/>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lang w:val="en-US"/>
              </w:rPr>
            </w:pPr>
            <w:r w:rsidRPr="00084328">
              <w:rPr>
                <w:rFonts w:ascii="Times New Roman" w:hAnsi="Times New Roman"/>
                <w:sz w:val="24"/>
                <w:szCs w:val="24"/>
                <w:lang w:val="en-US"/>
              </w:rPr>
              <w:t>3</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lang w:val="en-US"/>
              </w:rPr>
            </w:pPr>
            <w:r w:rsidRPr="00084328">
              <w:rPr>
                <w:rFonts w:ascii="Times New Roman" w:hAnsi="Times New Roman"/>
                <w:sz w:val="24"/>
                <w:szCs w:val="24"/>
                <w:lang w:val="en-US"/>
              </w:rPr>
              <w:t>4=3</w:t>
            </w:r>
            <w:r w:rsidRPr="00084328">
              <w:rPr>
                <w:rFonts w:ascii="Times New Roman" w:hAnsi="Times New Roman"/>
                <w:sz w:val="24"/>
                <w:szCs w:val="24"/>
              </w:rPr>
              <w:t>–</w:t>
            </w:r>
            <w:r w:rsidRPr="00084328">
              <w:rPr>
                <w:rFonts w:ascii="Times New Roman" w:hAnsi="Times New Roman"/>
                <w:sz w:val="24"/>
                <w:szCs w:val="24"/>
                <w:lang w:val="en-US"/>
              </w:rPr>
              <w:t>2</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lang w:val="en-US"/>
              </w:rPr>
            </w:pPr>
            <w:r w:rsidRPr="00084328">
              <w:rPr>
                <w:rFonts w:ascii="Times New Roman" w:hAnsi="Times New Roman"/>
                <w:sz w:val="24"/>
                <w:szCs w:val="24"/>
                <w:lang w:val="en-US"/>
              </w:rPr>
              <w:t>5=4/2*100</w:t>
            </w:r>
          </w:p>
        </w:tc>
      </w:tr>
      <w:tr w:rsidR="00084328" w:rsidRPr="00084328" w:rsidTr="001B002C">
        <w:trPr>
          <w:trHeight w:val="241"/>
        </w:trPr>
        <w:tc>
          <w:tcPr>
            <w:tcW w:w="3800" w:type="dxa"/>
            <w:tcBorders>
              <w:top w:val="nil"/>
              <w:left w:val="single" w:sz="8" w:space="0" w:color="auto"/>
              <w:bottom w:val="single" w:sz="8" w:space="0" w:color="auto"/>
              <w:right w:val="single" w:sz="8" w:space="0" w:color="auto"/>
            </w:tcBorders>
            <w:noWrap/>
            <w:vAlign w:val="center"/>
          </w:tcPr>
          <w:p w:rsidR="00084328" w:rsidRPr="00084328" w:rsidRDefault="00084328" w:rsidP="00084328">
            <w:pPr>
              <w:pStyle w:val="aa"/>
              <w:contextualSpacing/>
              <w:rPr>
                <w:sz w:val="24"/>
                <w:szCs w:val="24"/>
              </w:rPr>
            </w:pPr>
            <w:r w:rsidRPr="00084328">
              <w:rPr>
                <w:sz w:val="24"/>
                <w:szCs w:val="24"/>
              </w:rPr>
              <w:t>Материальные затраты</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98743178</w:t>
            </w:r>
            <w:r>
              <w:rPr>
                <w:rFonts w:ascii="Times New Roman" w:hAnsi="Times New Roman"/>
                <w:sz w:val="24"/>
                <w:szCs w:val="24"/>
              </w:rPr>
              <w:t xml:space="preserve"> </w:t>
            </w:r>
          </w:p>
        </w:tc>
        <w:tc>
          <w:tcPr>
            <w:tcW w:w="1530" w:type="dxa"/>
            <w:tcBorders>
              <w:top w:val="single" w:sz="4" w:space="0" w:color="auto"/>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107729255</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lang w:val="en-US"/>
              </w:rPr>
            </w:pPr>
            <w:r w:rsidRPr="00084328">
              <w:rPr>
                <w:rFonts w:ascii="Times New Roman" w:hAnsi="Times New Roman"/>
                <w:sz w:val="24"/>
                <w:szCs w:val="24"/>
                <w:lang w:val="en-US"/>
              </w:rPr>
              <w:t>8986077</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lang w:val="en-US"/>
              </w:rPr>
            </w:pPr>
            <w:r w:rsidRPr="00084328">
              <w:rPr>
                <w:rFonts w:ascii="Times New Roman" w:hAnsi="Times New Roman"/>
                <w:sz w:val="24"/>
                <w:szCs w:val="24"/>
                <w:lang w:val="en-US"/>
              </w:rPr>
              <w:t>9,10</w:t>
            </w:r>
          </w:p>
        </w:tc>
      </w:tr>
      <w:tr w:rsidR="00084328" w:rsidRPr="00084328" w:rsidTr="001B002C">
        <w:trPr>
          <w:trHeight w:val="264"/>
        </w:trPr>
        <w:tc>
          <w:tcPr>
            <w:tcW w:w="3800" w:type="dxa"/>
            <w:tcBorders>
              <w:top w:val="nil"/>
              <w:left w:val="single" w:sz="8" w:space="0" w:color="auto"/>
              <w:bottom w:val="single" w:sz="8" w:space="0" w:color="auto"/>
              <w:right w:val="single" w:sz="8" w:space="0" w:color="auto"/>
            </w:tcBorders>
            <w:noWrap/>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Затраты на оплату труда</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18635310</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19463719</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828409</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4,45</w:t>
            </w:r>
          </w:p>
        </w:tc>
      </w:tr>
      <w:tr w:rsidR="00084328" w:rsidRPr="00084328" w:rsidTr="001B002C">
        <w:trPr>
          <w:trHeight w:val="164"/>
        </w:trPr>
        <w:tc>
          <w:tcPr>
            <w:tcW w:w="3800" w:type="dxa"/>
            <w:tcBorders>
              <w:top w:val="nil"/>
              <w:left w:val="single" w:sz="8" w:space="0" w:color="auto"/>
              <w:bottom w:val="single" w:sz="8" w:space="0" w:color="auto"/>
              <w:right w:val="single" w:sz="8" w:space="0" w:color="auto"/>
            </w:tcBorders>
            <w:noWrap/>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Отчисления на социальные нужды</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4252206</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4394542</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142336</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3,35</w:t>
            </w:r>
          </w:p>
        </w:tc>
      </w:tr>
      <w:tr w:rsidR="00084328" w:rsidRPr="00084328" w:rsidTr="001B002C">
        <w:trPr>
          <w:trHeight w:val="162"/>
        </w:trPr>
        <w:tc>
          <w:tcPr>
            <w:tcW w:w="3800" w:type="dxa"/>
            <w:tcBorders>
              <w:top w:val="nil"/>
              <w:left w:val="single" w:sz="8" w:space="0" w:color="auto"/>
              <w:bottom w:val="single" w:sz="8" w:space="0" w:color="auto"/>
              <w:right w:val="single" w:sz="8" w:space="0" w:color="auto"/>
            </w:tcBorders>
            <w:noWrap/>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Амортизация</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25409711</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28055731</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2646020</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10,41</w:t>
            </w:r>
          </w:p>
        </w:tc>
      </w:tr>
      <w:tr w:rsidR="00084328" w:rsidRPr="00084328" w:rsidTr="001B002C">
        <w:trPr>
          <w:trHeight w:val="89"/>
        </w:trPr>
        <w:tc>
          <w:tcPr>
            <w:tcW w:w="3800" w:type="dxa"/>
            <w:tcBorders>
              <w:top w:val="nil"/>
              <w:left w:val="single" w:sz="8" w:space="0" w:color="auto"/>
              <w:bottom w:val="single" w:sz="8" w:space="0" w:color="auto"/>
              <w:right w:val="single" w:sz="8" w:space="0" w:color="auto"/>
            </w:tcBorders>
            <w:noWrap/>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Прочие затраты</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50871528</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53941552</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3070024</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10,41</w:t>
            </w:r>
          </w:p>
        </w:tc>
      </w:tr>
      <w:tr w:rsidR="00084328" w:rsidRPr="00084328" w:rsidTr="001B002C">
        <w:trPr>
          <w:trHeight w:val="212"/>
        </w:trPr>
        <w:tc>
          <w:tcPr>
            <w:tcW w:w="3800" w:type="dxa"/>
            <w:tcBorders>
              <w:top w:val="nil"/>
              <w:left w:val="single" w:sz="8" w:space="0" w:color="auto"/>
              <w:bottom w:val="single" w:sz="8" w:space="0" w:color="auto"/>
              <w:right w:val="single" w:sz="8" w:space="0" w:color="auto"/>
            </w:tcBorders>
            <w:noWrap/>
            <w:vAlign w:val="center"/>
          </w:tcPr>
          <w:p w:rsidR="00084328" w:rsidRPr="004F4769" w:rsidRDefault="00084328" w:rsidP="00084328">
            <w:pPr>
              <w:spacing w:after="0" w:line="240" w:lineRule="auto"/>
              <w:contextualSpacing/>
              <w:rPr>
                <w:rFonts w:ascii="Times New Roman" w:hAnsi="Times New Roman"/>
                <w:bCs/>
                <w:sz w:val="24"/>
                <w:szCs w:val="24"/>
              </w:rPr>
            </w:pPr>
            <w:r w:rsidRPr="004F4769">
              <w:rPr>
                <w:rFonts w:ascii="Times New Roman" w:hAnsi="Times New Roman"/>
                <w:bCs/>
                <w:sz w:val="24"/>
                <w:szCs w:val="24"/>
              </w:rPr>
              <w:t>Итого по элементам затрат</w:t>
            </w:r>
          </w:p>
        </w:tc>
        <w:tc>
          <w:tcPr>
            <w:tcW w:w="1530" w:type="dxa"/>
            <w:tcBorders>
              <w:top w:val="nil"/>
              <w:left w:val="nil"/>
              <w:bottom w:val="single" w:sz="8" w:space="0" w:color="auto"/>
              <w:right w:val="single" w:sz="8" w:space="0" w:color="auto"/>
            </w:tcBorders>
            <w:noWrap/>
            <w:vAlign w:val="center"/>
          </w:tcPr>
          <w:p w:rsidR="00084328" w:rsidRPr="004F4769" w:rsidRDefault="00084328" w:rsidP="00084328">
            <w:pPr>
              <w:spacing w:after="0" w:line="240" w:lineRule="auto"/>
              <w:contextualSpacing/>
              <w:jc w:val="center"/>
              <w:rPr>
                <w:rFonts w:ascii="Times New Roman" w:hAnsi="Times New Roman"/>
                <w:bCs/>
                <w:sz w:val="24"/>
                <w:szCs w:val="24"/>
              </w:rPr>
            </w:pPr>
            <w:r w:rsidRPr="004F4769">
              <w:rPr>
                <w:rFonts w:ascii="Times New Roman" w:hAnsi="Times New Roman"/>
                <w:bCs/>
                <w:sz w:val="24"/>
                <w:szCs w:val="24"/>
              </w:rPr>
              <w:t>197911933</w:t>
            </w:r>
          </w:p>
        </w:tc>
        <w:tc>
          <w:tcPr>
            <w:tcW w:w="1530" w:type="dxa"/>
            <w:tcBorders>
              <w:top w:val="nil"/>
              <w:left w:val="nil"/>
              <w:bottom w:val="single" w:sz="8" w:space="0" w:color="auto"/>
              <w:right w:val="single" w:sz="8" w:space="0" w:color="auto"/>
            </w:tcBorders>
            <w:noWrap/>
            <w:vAlign w:val="center"/>
          </w:tcPr>
          <w:p w:rsidR="00084328" w:rsidRPr="004F4769" w:rsidRDefault="00084328" w:rsidP="00084328">
            <w:pPr>
              <w:spacing w:after="0" w:line="240" w:lineRule="auto"/>
              <w:contextualSpacing/>
              <w:jc w:val="center"/>
              <w:rPr>
                <w:rFonts w:ascii="Times New Roman" w:hAnsi="Times New Roman"/>
                <w:bCs/>
                <w:sz w:val="24"/>
                <w:szCs w:val="24"/>
              </w:rPr>
            </w:pPr>
            <w:r w:rsidRPr="004F4769">
              <w:rPr>
                <w:rFonts w:ascii="Times New Roman" w:hAnsi="Times New Roman"/>
                <w:bCs/>
                <w:sz w:val="24"/>
                <w:szCs w:val="24"/>
              </w:rPr>
              <w:t>213584799</w:t>
            </w:r>
          </w:p>
        </w:tc>
        <w:tc>
          <w:tcPr>
            <w:tcW w:w="1333" w:type="dxa"/>
            <w:tcBorders>
              <w:top w:val="nil"/>
              <w:left w:val="nil"/>
              <w:bottom w:val="single" w:sz="8" w:space="0" w:color="auto"/>
              <w:right w:val="single" w:sz="8" w:space="0" w:color="auto"/>
            </w:tcBorders>
            <w:noWrap/>
            <w:vAlign w:val="center"/>
          </w:tcPr>
          <w:p w:rsidR="00084328" w:rsidRPr="004F4769" w:rsidRDefault="00084328" w:rsidP="00084328">
            <w:pPr>
              <w:spacing w:after="0" w:line="240" w:lineRule="auto"/>
              <w:contextualSpacing/>
              <w:jc w:val="center"/>
              <w:rPr>
                <w:rFonts w:ascii="Times New Roman" w:hAnsi="Times New Roman"/>
                <w:bCs/>
                <w:sz w:val="24"/>
                <w:szCs w:val="24"/>
              </w:rPr>
            </w:pPr>
            <w:r w:rsidRPr="004F4769">
              <w:rPr>
                <w:rFonts w:ascii="Times New Roman" w:hAnsi="Times New Roman"/>
                <w:bCs/>
                <w:sz w:val="24"/>
                <w:szCs w:val="24"/>
              </w:rPr>
              <w:t>15672866</w:t>
            </w:r>
          </w:p>
        </w:tc>
        <w:tc>
          <w:tcPr>
            <w:tcW w:w="1333" w:type="dxa"/>
            <w:tcBorders>
              <w:top w:val="nil"/>
              <w:left w:val="nil"/>
              <w:bottom w:val="single" w:sz="8" w:space="0" w:color="auto"/>
              <w:right w:val="single" w:sz="8" w:space="0" w:color="auto"/>
            </w:tcBorders>
            <w:noWrap/>
            <w:vAlign w:val="center"/>
          </w:tcPr>
          <w:p w:rsidR="00084328" w:rsidRPr="004F4769" w:rsidRDefault="00084328" w:rsidP="00084328">
            <w:pPr>
              <w:spacing w:after="0" w:line="240" w:lineRule="auto"/>
              <w:contextualSpacing/>
              <w:jc w:val="center"/>
              <w:rPr>
                <w:rFonts w:ascii="Times New Roman" w:hAnsi="Times New Roman"/>
                <w:bCs/>
                <w:sz w:val="24"/>
                <w:szCs w:val="24"/>
              </w:rPr>
            </w:pPr>
            <w:r w:rsidRPr="004F4769">
              <w:rPr>
                <w:rFonts w:ascii="Times New Roman" w:hAnsi="Times New Roman"/>
                <w:bCs/>
                <w:sz w:val="24"/>
                <w:szCs w:val="24"/>
              </w:rPr>
              <w:t>7,92</w:t>
            </w:r>
          </w:p>
        </w:tc>
      </w:tr>
      <w:tr w:rsidR="00084328" w:rsidRPr="00084328" w:rsidTr="001B002C">
        <w:trPr>
          <w:trHeight w:val="415"/>
        </w:trPr>
        <w:tc>
          <w:tcPr>
            <w:tcW w:w="3800" w:type="dxa"/>
            <w:tcBorders>
              <w:top w:val="nil"/>
              <w:left w:val="single" w:sz="8" w:space="0" w:color="auto"/>
              <w:bottom w:val="single" w:sz="8" w:space="0" w:color="auto"/>
              <w:right w:val="single" w:sz="8" w:space="0" w:color="auto"/>
            </w:tcBorders>
            <w:noWrap/>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Изменение остатков (прирост [+], уменьшение [–] ):</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p>
        </w:tc>
      </w:tr>
      <w:tr w:rsidR="00084328" w:rsidRPr="00084328" w:rsidTr="001B002C">
        <w:trPr>
          <w:trHeight w:val="189"/>
        </w:trPr>
        <w:tc>
          <w:tcPr>
            <w:tcW w:w="3800" w:type="dxa"/>
            <w:tcBorders>
              <w:top w:val="nil"/>
              <w:left w:val="single" w:sz="8" w:space="0" w:color="auto"/>
              <w:bottom w:val="single" w:sz="8" w:space="0" w:color="auto"/>
              <w:right w:val="single" w:sz="8" w:space="0" w:color="auto"/>
            </w:tcBorders>
            <w:noWrap/>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незавершенного производства</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0</w:t>
            </w:r>
          </w:p>
        </w:tc>
      </w:tr>
      <w:tr w:rsidR="00084328" w:rsidRPr="00084328" w:rsidTr="001B002C">
        <w:trPr>
          <w:trHeight w:val="117"/>
        </w:trPr>
        <w:tc>
          <w:tcPr>
            <w:tcW w:w="3800" w:type="dxa"/>
            <w:tcBorders>
              <w:top w:val="nil"/>
              <w:left w:val="single" w:sz="8" w:space="0" w:color="auto"/>
              <w:bottom w:val="single" w:sz="8" w:space="0" w:color="auto"/>
              <w:right w:val="single" w:sz="8" w:space="0" w:color="auto"/>
            </w:tcBorders>
            <w:noWrap/>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расходов будущих периодов</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2115954</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1744642</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-371312</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-17,55</w:t>
            </w:r>
          </w:p>
        </w:tc>
      </w:tr>
      <w:tr w:rsidR="00084328" w:rsidRPr="00084328" w:rsidTr="001B002C">
        <w:trPr>
          <w:trHeight w:val="240"/>
        </w:trPr>
        <w:tc>
          <w:tcPr>
            <w:tcW w:w="3800" w:type="dxa"/>
            <w:tcBorders>
              <w:top w:val="nil"/>
              <w:left w:val="single" w:sz="8" w:space="0" w:color="auto"/>
              <w:bottom w:val="single" w:sz="8" w:space="0" w:color="auto"/>
              <w:right w:val="single" w:sz="8" w:space="0" w:color="auto"/>
            </w:tcBorders>
            <w:noWrap/>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резервов предстоящих расходов</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1059873</w:t>
            </w:r>
          </w:p>
        </w:tc>
        <w:tc>
          <w:tcPr>
            <w:tcW w:w="1530"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4296054</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3236181</w:t>
            </w:r>
          </w:p>
        </w:tc>
        <w:tc>
          <w:tcPr>
            <w:tcW w:w="1333" w:type="dxa"/>
            <w:tcBorders>
              <w:top w:val="nil"/>
              <w:left w:val="nil"/>
              <w:bottom w:val="single" w:sz="8" w:space="0" w:color="auto"/>
              <w:right w:val="single" w:sz="8" w:space="0" w:color="auto"/>
            </w:tcBorders>
            <w:noWrap/>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305,34</w:t>
            </w:r>
          </w:p>
        </w:tc>
      </w:tr>
    </w:tbl>
    <w:p w:rsidR="00516FDC" w:rsidRDefault="00516FDC" w:rsidP="00516FDC">
      <w:pPr>
        <w:tabs>
          <w:tab w:val="left" w:pos="3180"/>
        </w:tabs>
        <w:spacing w:after="0" w:line="240" w:lineRule="auto"/>
        <w:ind w:firstLine="1134"/>
        <w:contextualSpacing/>
        <w:jc w:val="both"/>
        <w:rPr>
          <w:rFonts w:ascii="Times New Roman" w:hAnsi="Times New Roman"/>
          <w:sz w:val="28"/>
          <w:szCs w:val="28"/>
        </w:rPr>
      </w:pPr>
    </w:p>
    <w:p w:rsidR="00084328" w:rsidRDefault="00084328" w:rsidP="00084328">
      <w:pPr>
        <w:tabs>
          <w:tab w:val="left" w:pos="3180"/>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lastRenderedPageBreak/>
        <w:t>Однако табл. 1.</w:t>
      </w:r>
      <w:r>
        <w:rPr>
          <w:rFonts w:ascii="Times New Roman" w:hAnsi="Times New Roman"/>
          <w:sz w:val="28"/>
          <w:szCs w:val="28"/>
        </w:rPr>
        <w:t>11 и 1.12</w:t>
      </w:r>
      <w:r w:rsidRPr="00084328">
        <w:rPr>
          <w:rFonts w:ascii="Times New Roman" w:hAnsi="Times New Roman"/>
          <w:sz w:val="28"/>
          <w:szCs w:val="28"/>
        </w:rPr>
        <w:t xml:space="preserve"> не дают ясного представления о результатах финансовой деятельности, поэтому для более глубокого анализа применяются относительные показатели результатов деятельности предприятия.</w:t>
      </w:r>
    </w:p>
    <w:p w:rsidR="00084328" w:rsidRDefault="00084328" w:rsidP="00084328">
      <w:pPr>
        <w:tabs>
          <w:tab w:val="left" w:pos="3180"/>
        </w:tabs>
        <w:spacing w:after="0" w:line="360" w:lineRule="auto"/>
        <w:ind w:firstLine="720"/>
        <w:contextualSpacing/>
        <w:jc w:val="both"/>
        <w:rPr>
          <w:rFonts w:ascii="Times New Roman" w:hAnsi="Times New Roman"/>
          <w:sz w:val="28"/>
          <w:szCs w:val="28"/>
        </w:rPr>
      </w:pPr>
    </w:p>
    <w:p w:rsidR="00084328" w:rsidRDefault="00084328" w:rsidP="00084328">
      <w:pPr>
        <w:tabs>
          <w:tab w:val="left" w:pos="3180"/>
        </w:tabs>
        <w:spacing w:after="0" w:line="360" w:lineRule="auto"/>
        <w:ind w:firstLine="720"/>
        <w:contextualSpacing/>
        <w:jc w:val="both"/>
        <w:rPr>
          <w:rFonts w:ascii="Times New Roman" w:hAnsi="Times New Roman"/>
          <w:sz w:val="28"/>
          <w:szCs w:val="28"/>
        </w:rPr>
      </w:pPr>
      <w:r w:rsidRPr="00EB5363">
        <w:rPr>
          <w:rFonts w:ascii="Times New Roman" w:hAnsi="Times New Roman"/>
          <w:sz w:val="28"/>
          <w:szCs w:val="28"/>
        </w:rPr>
        <w:t>1.</w:t>
      </w:r>
      <w:r>
        <w:rPr>
          <w:rFonts w:ascii="Times New Roman" w:hAnsi="Times New Roman"/>
          <w:sz w:val="28"/>
          <w:szCs w:val="28"/>
        </w:rPr>
        <w:t>3.8</w:t>
      </w:r>
      <w:r w:rsidRPr="00EB5363">
        <w:rPr>
          <w:rFonts w:ascii="Times New Roman" w:hAnsi="Times New Roman"/>
          <w:sz w:val="28"/>
          <w:szCs w:val="28"/>
        </w:rPr>
        <w:t>.Анализ относительных показателей результатов деятельности</w:t>
      </w:r>
      <w:r>
        <w:rPr>
          <w:rFonts w:ascii="Times New Roman" w:hAnsi="Times New Roman"/>
          <w:sz w:val="28"/>
          <w:szCs w:val="28"/>
        </w:rPr>
        <w:t>.</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Анализ и оценка эффективности деятельности предприятия являются завершающим этапом финансового анализа. Его проведение – прерогатива высшего звена управленческих структур предприятия. При этом оцениваются эффективность или неэффективность частных управленческих решений по вопросам производства и реализации продукции, использования средств предприятия.</w:t>
      </w:r>
    </w:p>
    <w:p w:rsidR="00084328" w:rsidRPr="00084328" w:rsidRDefault="00084328" w:rsidP="00084328">
      <w:pPr>
        <w:tabs>
          <w:tab w:val="left" w:pos="3180"/>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Рентабельность – это относительный показатель, определяющий уровень доходности бизнеса. Показатели рентабельности характеризуют эффективность работы предприятия в целом, доходность различных направлений деятельности (производственной, коммерческой, инвестиционной и т. д.), они более полно, чем прибыль характеризуют окончательные результаты хозяйствования, потому что их величина показывает соотношение эффекта с наличными или потребленными  ресурсами. Эти показатели используют для оценки деятельности предприятия и как инструмент в инвестиционной политике и ценообразовании. Для расчёта показателей используются данные форм № 2 и № 1.</w:t>
      </w:r>
    </w:p>
    <w:p w:rsidR="00084328" w:rsidRPr="00084328" w:rsidRDefault="00084328" w:rsidP="00084328">
      <w:pPr>
        <w:pStyle w:val="a7"/>
        <w:tabs>
          <w:tab w:val="left" w:pos="0"/>
        </w:tabs>
        <w:spacing w:line="360" w:lineRule="auto"/>
        <w:ind w:firstLine="1134"/>
        <w:contextualSpacing/>
        <w:jc w:val="both"/>
        <w:rPr>
          <w:b w:val="0"/>
          <w:szCs w:val="28"/>
        </w:rPr>
      </w:pPr>
      <w:r w:rsidRPr="00084328">
        <w:rPr>
          <w:b w:val="0"/>
          <w:szCs w:val="28"/>
        </w:rPr>
        <w:t xml:space="preserve">Если прибыль выражается в абсолютной сумме, то рентабельность – это относительный показатель интенсивности производства, т.к. отражает уровень прибыльности относительно определенной базы. Предприятие рентабельно, если суммы выручки от реализации продукции достаточно не только для покрытия затрат на производство и реализацию, но и для образования прибыли. </w:t>
      </w:r>
    </w:p>
    <w:p w:rsidR="00084328" w:rsidRPr="00084328" w:rsidRDefault="00084328" w:rsidP="00084328">
      <w:pPr>
        <w:pStyle w:val="a7"/>
        <w:tabs>
          <w:tab w:val="left" w:pos="0"/>
        </w:tabs>
        <w:spacing w:line="360" w:lineRule="auto"/>
        <w:ind w:firstLine="1134"/>
        <w:contextualSpacing/>
        <w:jc w:val="both"/>
        <w:rPr>
          <w:b w:val="0"/>
          <w:szCs w:val="28"/>
        </w:rPr>
      </w:pPr>
      <w:r w:rsidRPr="00084328">
        <w:rPr>
          <w:b w:val="0"/>
          <w:szCs w:val="28"/>
        </w:rPr>
        <w:t>Рентабельность основной деятельности (</w:t>
      </w:r>
      <w:r w:rsidRPr="00084328">
        <w:rPr>
          <w:b w:val="0"/>
          <w:szCs w:val="28"/>
          <w:lang w:val="en-US"/>
        </w:rPr>
        <w:t>R</w:t>
      </w:r>
      <w:r w:rsidRPr="00084328">
        <w:rPr>
          <w:b w:val="0"/>
          <w:szCs w:val="28"/>
        </w:rPr>
        <w:t>од) показывает уровень прибыли после выплаты налога.</w:t>
      </w:r>
    </w:p>
    <w:p w:rsidR="00084328" w:rsidRPr="00084328" w:rsidRDefault="00084328" w:rsidP="00084328">
      <w:pPr>
        <w:pStyle w:val="a7"/>
        <w:tabs>
          <w:tab w:val="left" w:pos="0"/>
        </w:tabs>
        <w:spacing w:line="360" w:lineRule="auto"/>
        <w:ind w:firstLine="1134"/>
        <w:contextualSpacing/>
        <w:jc w:val="both"/>
        <w:rPr>
          <w:b w:val="0"/>
          <w:i/>
          <w:iCs/>
          <w:szCs w:val="28"/>
        </w:rPr>
      </w:pPr>
      <w:r w:rsidRPr="00084328">
        <w:rPr>
          <w:b w:val="0"/>
          <w:i/>
          <w:iCs/>
          <w:szCs w:val="28"/>
          <w:lang w:val="en-US"/>
        </w:rPr>
        <w:t>R</w:t>
      </w:r>
      <w:r w:rsidRPr="00084328">
        <w:rPr>
          <w:b w:val="0"/>
          <w:i/>
          <w:iCs/>
          <w:szCs w:val="28"/>
        </w:rPr>
        <w:t>од = Прибыль до налогообложения / Выручка</w:t>
      </w:r>
      <w:r>
        <w:rPr>
          <w:b w:val="0"/>
          <w:i/>
          <w:iCs/>
          <w:szCs w:val="28"/>
        </w:rPr>
        <w:t>.</w:t>
      </w:r>
      <w:r w:rsidRPr="00084328">
        <w:rPr>
          <w:b w:val="0"/>
          <w:szCs w:val="28"/>
        </w:rPr>
        <w:t xml:space="preserve"> </w:t>
      </w:r>
    </w:p>
    <w:p w:rsidR="00084328" w:rsidRPr="00084328" w:rsidRDefault="00084328" w:rsidP="00084328">
      <w:pPr>
        <w:tabs>
          <w:tab w:val="left" w:pos="3180"/>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lastRenderedPageBreak/>
        <w:t>Она показывает, сколько предприятие имеет прибыли или самофинансируемого дохода с каждого рубля, затраченного на производство и реализацию продукции, и может рассчитываться в целом по предприятию, отдельным его сегментам и видам продукции.</w:t>
      </w:r>
    </w:p>
    <w:p w:rsidR="00084328" w:rsidRPr="00084328" w:rsidRDefault="00084328" w:rsidP="00084328">
      <w:pPr>
        <w:pStyle w:val="a7"/>
        <w:tabs>
          <w:tab w:val="left" w:pos="0"/>
        </w:tabs>
        <w:spacing w:line="360" w:lineRule="auto"/>
        <w:ind w:firstLine="1134"/>
        <w:contextualSpacing/>
        <w:jc w:val="both"/>
        <w:rPr>
          <w:b w:val="0"/>
          <w:szCs w:val="28"/>
        </w:rPr>
      </w:pPr>
      <w:r w:rsidRPr="00084328">
        <w:rPr>
          <w:b w:val="0"/>
          <w:szCs w:val="28"/>
        </w:rPr>
        <w:t>Рентабельность оборотного капитала (</w:t>
      </w:r>
      <w:r w:rsidRPr="00084328">
        <w:rPr>
          <w:b w:val="0"/>
          <w:szCs w:val="28"/>
          <w:lang w:val="en-US"/>
        </w:rPr>
        <w:t>R</w:t>
      </w:r>
      <w:proofErr w:type="spellStart"/>
      <w:r w:rsidRPr="00084328">
        <w:rPr>
          <w:b w:val="0"/>
          <w:szCs w:val="28"/>
        </w:rPr>
        <w:t>ок</w:t>
      </w:r>
      <w:proofErr w:type="spellEnd"/>
      <w:r w:rsidRPr="00084328">
        <w:rPr>
          <w:b w:val="0"/>
          <w:szCs w:val="28"/>
        </w:rPr>
        <w:t>) показывает эффективность использования оборотного капитала.</w:t>
      </w:r>
    </w:p>
    <w:p w:rsidR="00084328" w:rsidRPr="00084328" w:rsidRDefault="00084328" w:rsidP="00084328">
      <w:pPr>
        <w:pStyle w:val="a7"/>
        <w:tabs>
          <w:tab w:val="left" w:pos="0"/>
        </w:tabs>
        <w:spacing w:line="360" w:lineRule="auto"/>
        <w:ind w:firstLine="1134"/>
        <w:contextualSpacing/>
        <w:jc w:val="both"/>
        <w:rPr>
          <w:b w:val="0"/>
          <w:i/>
          <w:iCs/>
          <w:szCs w:val="28"/>
        </w:rPr>
      </w:pPr>
      <w:r w:rsidRPr="00084328">
        <w:rPr>
          <w:b w:val="0"/>
          <w:i/>
          <w:iCs/>
          <w:szCs w:val="28"/>
          <w:lang w:val="en-US"/>
        </w:rPr>
        <w:t>R</w:t>
      </w:r>
      <w:proofErr w:type="spellStart"/>
      <w:r w:rsidRPr="00084328">
        <w:rPr>
          <w:b w:val="0"/>
          <w:i/>
          <w:iCs/>
          <w:szCs w:val="28"/>
        </w:rPr>
        <w:t>ок</w:t>
      </w:r>
      <w:proofErr w:type="spellEnd"/>
      <w:r w:rsidRPr="00084328">
        <w:rPr>
          <w:b w:val="0"/>
          <w:i/>
          <w:iCs/>
          <w:szCs w:val="28"/>
        </w:rPr>
        <w:t xml:space="preserve"> = Чистая прибыль / Средняя стоимость оборотного капитала,</w:t>
      </w:r>
    </w:p>
    <w:p w:rsidR="00084328" w:rsidRPr="00084328" w:rsidRDefault="00084328" w:rsidP="00084328">
      <w:pPr>
        <w:pStyle w:val="a7"/>
        <w:tabs>
          <w:tab w:val="left" w:pos="0"/>
        </w:tabs>
        <w:spacing w:line="360" w:lineRule="auto"/>
        <w:contextualSpacing/>
        <w:jc w:val="both"/>
        <w:rPr>
          <w:b w:val="0"/>
          <w:iCs/>
          <w:szCs w:val="28"/>
        </w:rPr>
      </w:pPr>
      <w:r w:rsidRPr="00084328">
        <w:rPr>
          <w:b w:val="0"/>
          <w:szCs w:val="28"/>
        </w:rPr>
        <w:t>количественные значения коэффициента при анализе в динамике показывают изменения в эффективности его использования предприятием.</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bCs/>
          <w:sz w:val="28"/>
          <w:szCs w:val="28"/>
        </w:rPr>
        <w:t>Рентабельности продаж</w:t>
      </w:r>
      <w:r w:rsidRPr="00084328">
        <w:rPr>
          <w:rFonts w:ascii="Times New Roman" w:hAnsi="Times New Roman"/>
          <w:sz w:val="28"/>
          <w:szCs w:val="28"/>
        </w:rPr>
        <w:t xml:space="preserve"> (</w:t>
      </w:r>
      <w:r w:rsidRPr="00084328">
        <w:rPr>
          <w:rFonts w:ascii="Times New Roman" w:hAnsi="Times New Roman"/>
          <w:sz w:val="28"/>
          <w:szCs w:val="28"/>
          <w:lang w:val="en-US"/>
        </w:rPr>
        <w:t>R</w:t>
      </w:r>
      <w:r w:rsidRPr="00084328">
        <w:rPr>
          <w:rFonts w:ascii="Times New Roman" w:hAnsi="Times New Roman"/>
          <w:sz w:val="28"/>
          <w:szCs w:val="28"/>
        </w:rPr>
        <w:t xml:space="preserve">п) показывает, сколько прибыли получено на единицу реализованной продукции. </w:t>
      </w:r>
    </w:p>
    <w:p w:rsidR="00084328" w:rsidRDefault="00084328" w:rsidP="00084328">
      <w:pPr>
        <w:spacing w:after="0" w:line="360" w:lineRule="auto"/>
        <w:ind w:firstLine="1134"/>
        <w:contextualSpacing/>
        <w:jc w:val="both"/>
        <w:rPr>
          <w:rFonts w:ascii="Times New Roman" w:hAnsi="Times New Roman"/>
          <w:i/>
          <w:iCs/>
          <w:sz w:val="28"/>
          <w:szCs w:val="28"/>
        </w:rPr>
      </w:pPr>
      <w:r w:rsidRPr="00084328">
        <w:rPr>
          <w:rFonts w:ascii="Times New Roman" w:hAnsi="Times New Roman"/>
          <w:i/>
          <w:iCs/>
          <w:sz w:val="28"/>
          <w:szCs w:val="28"/>
          <w:lang w:val="en-US"/>
        </w:rPr>
        <w:t>R</w:t>
      </w:r>
      <w:r w:rsidRPr="00084328">
        <w:rPr>
          <w:rFonts w:ascii="Times New Roman" w:hAnsi="Times New Roman"/>
          <w:i/>
          <w:iCs/>
          <w:sz w:val="28"/>
          <w:szCs w:val="28"/>
        </w:rPr>
        <w:t xml:space="preserve">п = Прибыль от продаж / Выручка от продаж, </w:t>
      </w:r>
    </w:p>
    <w:p w:rsidR="00084328" w:rsidRPr="00084328" w:rsidRDefault="00084328" w:rsidP="00084328">
      <w:pPr>
        <w:spacing w:after="0" w:line="360" w:lineRule="auto"/>
        <w:contextualSpacing/>
        <w:jc w:val="both"/>
        <w:rPr>
          <w:rFonts w:ascii="Times New Roman" w:hAnsi="Times New Roman"/>
          <w:i/>
          <w:iCs/>
          <w:sz w:val="28"/>
          <w:szCs w:val="28"/>
        </w:rPr>
      </w:pPr>
      <w:r w:rsidRPr="00084328">
        <w:rPr>
          <w:rFonts w:ascii="Times New Roman" w:hAnsi="Times New Roman"/>
          <w:iCs/>
          <w:sz w:val="28"/>
          <w:szCs w:val="28"/>
        </w:rPr>
        <w:t>т.е.</w:t>
      </w:r>
      <w:r>
        <w:rPr>
          <w:rFonts w:ascii="Times New Roman" w:hAnsi="Times New Roman"/>
          <w:i/>
          <w:iCs/>
          <w:sz w:val="28"/>
          <w:szCs w:val="28"/>
        </w:rPr>
        <w:t xml:space="preserve"> </w:t>
      </w:r>
      <w:r w:rsidRPr="00084328">
        <w:rPr>
          <w:rFonts w:ascii="Times New Roman" w:hAnsi="Times New Roman"/>
          <w:sz w:val="28"/>
          <w:szCs w:val="28"/>
        </w:rPr>
        <w:t>характеризует эффективность производственной и коммерческой деятельности: сколько прибыли имеет предприятие с рубля продаж. Изменение показателя в отчетном периоде может объясняться снижением спроса на продукцию.</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Рентабельность совокупных активов (</w:t>
      </w:r>
      <w:r w:rsidRPr="00084328">
        <w:rPr>
          <w:rFonts w:ascii="Times New Roman" w:hAnsi="Times New Roman"/>
          <w:sz w:val="28"/>
          <w:szCs w:val="28"/>
          <w:lang w:val="en-US"/>
        </w:rPr>
        <w:t>R</w:t>
      </w:r>
      <w:r w:rsidRPr="00084328">
        <w:rPr>
          <w:rFonts w:ascii="Times New Roman" w:hAnsi="Times New Roman"/>
          <w:sz w:val="28"/>
          <w:szCs w:val="28"/>
        </w:rPr>
        <w:t>а, экономическая рентабельность) показывает эффективность использования всего имущества организации.</w:t>
      </w:r>
    </w:p>
    <w:p w:rsidR="00084328" w:rsidRPr="00084328" w:rsidRDefault="00084328" w:rsidP="00084328">
      <w:pPr>
        <w:spacing w:after="0" w:line="360" w:lineRule="auto"/>
        <w:ind w:firstLine="1134"/>
        <w:contextualSpacing/>
        <w:jc w:val="both"/>
        <w:rPr>
          <w:rFonts w:ascii="Times New Roman" w:hAnsi="Times New Roman"/>
          <w:i/>
          <w:iCs/>
          <w:sz w:val="28"/>
          <w:szCs w:val="28"/>
        </w:rPr>
      </w:pPr>
      <w:r w:rsidRPr="00084328">
        <w:rPr>
          <w:rFonts w:ascii="Times New Roman" w:hAnsi="Times New Roman"/>
          <w:i/>
          <w:iCs/>
          <w:sz w:val="28"/>
          <w:szCs w:val="28"/>
          <w:lang w:val="en-US"/>
        </w:rPr>
        <w:t>R</w:t>
      </w:r>
      <w:r w:rsidRPr="00084328">
        <w:rPr>
          <w:rFonts w:ascii="Times New Roman" w:hAnsi="Times New Roman"/>
          <w:i/>
          <w:iCs/>
          <w:sz w:val="28"/>
          <w:szCs w:val="28"/>
        </w:rPr>
        <w:t>а = Чистая прибыль / Средняя стоимость имущества</w:t>
      </w:r>
      <w:r>
        <w:rPr>
          <w:rFonts w:ascii="Times New Roman" w:hAnsi="Times New Roman"/>
          <w:i/>
          <w:iCs/>
          <w:sz w:val="28"/>
          <w:szCs w:val="28"/>
        </w:rPr>
        <w:t>.</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bCs/>
          <w:sz w:val="28"/>
          <w:szCs w:val="28"/>
        </w:rPr>
        <w:t>Коэффициент рентабельности собственного капитала</w:t>
      </w:r>
      <w:r w:rsidRPr="00084328">
        <w:rPr>
          <w:rFonts w:ascii="Times New Roman" w:hAnsi="Times New Roman"/>
          <w:sz w:val="28"/>
          <w:szCs w:val="28"/>
        </w:rPr>
        <w:t xml:space="preserve"> (</w:t>
      </w:r>
      <w:r w:rsidRPr="00084328">
        <w:rPr>
          <w:rFonts w:ascii="Times New Roman" w:hAnsi="Times New Roman"/>
          <w:sz w:val="28"/>
          <w:szCs w:val="28"/>
          <w:lang w:val="en-US"/>
        </w:rPr>
        <w:t>R</w:t>
      </w:r>
      <w:proofErr w:type="spellStart"/>
      <w:r w:rsidRPr="00084328">
        <w:rPr>
          <w:rFonts w:ascii="Times New Roman" w:hAnsi="Times New Roman"/>
          <w:sz w:val="28"/>
          <w:szCs w:val="28"/>
        </w:rPr>
        <w:t>ск</w:t>
      </w:r>
      <w:proofErr w:type="spellEnd"/>
      <w:r w:rsidRPr="00084328">
        <w:rPr>
          <w:rFonts w:ascii="Times New Roman" w:hAnsi="Times New Roman"/>
          <w:sz w:val="28"/>
          <w:szCs w:val="28"/>
        </w:rPr>
        <w:t>) показывает эффективность использования собственного капитала. Должна обеспечивать окупаемость вложенных в предприятие средств.</w:t>
      </w:r>
    </w:p>
    <w:p w:rsidR="00084328" w:rsidRPr="00084328" w:rsidRDefault="00084328" w:rsidP="00084328">
      <w:pPr>
        <w:spacing w:after="0" w:line="360" w:lineRule="auto"/>
        <w:ind w:firstLine="1134"/>
        <w:contextualSpacing/>
        <w:jc w:val="both"/>
        <w:rPr>
          <w:rFonts w:ascii="Times New Roman" w:hAnsi="Times New Roman"/>
          <w:i/>
          <w:iCs/>
          <w:sz w:val="28"/>
          <w:szCs w:val="28"/>
        </w:rPr>
      </w:pPr>
      <w:r w:rsidRPr="00084328">
        <w:rPr>
          <w:rFonts w:ascii="Times New Roman" w:hAnsi="Times New Roman"/>
          <w:i/>
          <w:iCs/>
          <w:sz w:val="28"/>
          <w:szCs w:val="28"/>
          <w:lang w:val="en-US"/>
        </w:rPr>
        <w:t>R</w:t>
      </w:r>
      <w:proofErr w:type="spellStart"/>
      <w:r w:rsidRPr="00084328">
        <w:rPr>
          <w:rFonts w:ascii="Times New Roman" w:hAnsi="Times New Roman"/>
          <w:i/>
          <w:iCs/>
          <w:sz w:val="28"/>
          <w:szCs w:val="28"/>
        </w:rPr>
        <w:t>ск</w:t>
      </w:r>
      <w:proofErr w:type="spellEnd"/>
      <w:r w:rsidRPr="00084328">
        <w:rPr>
          <w:rFonts w:ascii="Times New Roman" w:hAnsi="Times New Roman"/>
          <w:i/>
          <w:iCs/>
          <w:sz w:val="28"/>
          <w:szCs w:val="28"/>
        </w:rPr>
        <w:t xml:space="preserve"> = Чистая прибыль / Средняя стоимость собственного капитала,</w:t>
      </w:r>
    </w:p>
    <w:p w:rsidR="00084328" w:rsidRPr="00084328" w:rsidRDefault="00084328" w:rsidP="00084328">
      <w:pPr>
        <w:spacing w:after="0" w:line="360" w:lineRule="auto"/>
        <w:contextualSpacing/>
        <w:jc w:val="both"/>
        <w:rPr>
          <w:rFonts w:ascii="Times New Roman" w:hAnsi="Times New Roman"/>
          <w:i/>
          <w:iCs/>
          <w:sz w:val="28"/>
          <w:szCs w:val="28"/>
        </w:rPr>
      </w:pPr>
      <w:r w:rsidRPr="00084328">
        <w:rPr>
          <w:rFonts w:ascii="Times New Roman" w:hAnsi="Times New Roman"/>
          <w:sz w:val="28"/>
          <w:szCs w:val="28"/>
        </w:rPr>
        <w:t>этот показатель характеризует эффективность использования инвестируемого капитала (табл. 1.13).</w:t>
      </w:r>
      <w:r w:rsidRPr="00084328">
        <w:rPr>
          <w:rFonts w:ascii="Times New Roman" w:hAnsi="Times New Roman"/>
          <w:i/>
          <w:iCs/>
          <w:sz w:val="28"/>
          <w:szCs w:val="28"/>
        </w:rPr>
        <w:t xml:space="preserve"> </w:t>
      </w:r>
    </w:p>
    <w:p w:rsidR="00084328" w:rsidRPr="00084328" w:rsidRDefault="00084328" w:rsidP="00084328">
      <w:pPr>
        <w:spacing w:after="0" w:line="360" w:lineRule="auto"/>
        <w:ind w:left="180"/>
        <w:contextualSpacing/>
        <w:jc w:val="right"/>
        <w:rPr>
          <w:rFonts w:ascii="Times New Roman" w:hAnsi="Times New Roman"/>
          <w:sz w:val="28"/>
          <w:szCs w:val="28"/>
        </w:rPr>
      </w:pPr>
      <w:r w:rsidRPr="00084328">
        <w:rPr>
          <w:rFonts w:ascii="Times New Roman" w:hAnsi="Times New Roman"/>
          <w:sz w:val="28"/>
          <w:szCs w:val="28"/>
        </w:rPr>
        <w:t>Таблица 1.13</w:t>
      </w:r>
    </w:p>
    <w:p w:rsidR="00084328" w:rsidRPr="00084328" w:rsidRDefault="00084328" w:rsidP="00516FDC">
      <w:pPr>
        <w:spacing w:after="0" w:line="360" w:lineRule="auto"/>
        <w:ind w:left="181"/>
        <w:contextualSpacing/>
        <w:jc w:val="center"/>
        <w:rPr>
          <w:rFonts w:ascii="Times New Roman" w:hAnsi="Times New Roman"/>
          <w:b/>
          <w:sz w:val="28"/>
          <w:szCs w:val="28"/>
        </w:rPr>
      </w:pPr>
      <w:r w:rsidRPr="00084328">
        <w:rPr>
          <w:rFonts w:ascii="Times New Roman" w:hAnsi="Times New Roman"/>
          <w:sz w:val="28"/>
          <w:szCs w:val="28"/>
        </w:rPr>
        <w:t>Относительные показатели о результатах деятельности предприятия</w:t>
      </w:r>
    </w:p>
    <w:tbl>
      <w:tblPr>
        <w:tblW w:w="9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9"/>
        <w:gridCol w:w="1887"/>
        <w:gridCol w:w="1785"/>
        <w:gridCol w:w="1795"/>
      </w:tblGrid>
      <w:tr w:rsidR="00084328" w:rsidRPr="00084328" w:rsidTr="001B002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Показатели</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начало года, %</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На конец года, %</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sidRPr="00084328">
              <w:rPr>
                <w:rFonts w:ascii="Times New Roman" w:hAnsi="Times New Roman"/>
                <w:sz w:val="24"/>
                <w:szCs w:val="24"/>
              </w:rPr>
              <w:t>Изменения (+/–)</w:t>
            </w:r>
          </w:p>
        </w:tc>
      </w:tr>
      <w:tr w:rsidR="00084328" w:rsidRPr="00084328" w:rsidTr="001B002C">
        <w:tc>
          <w:tcPr>
            <w:tcW w:w="0" w:type="auto"/>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 xml:space="preserve">1. Рентабельность основной </w:t>
            </w:r>
            <w:r w:rsidRPr="00084328">
              <w:rPr>
                <w:rFonts w:ascii="Times New Roman" w:hAnsi="Times New Roman"/>
                <w:sz w:val="24"/>
                <w:szCs w:val="24"/>
              </w:rPr>
              <w:lastRenderedPageBreak/>
              <w:t>деятельности</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lastRenderedPageBreak/>
              <w:t>16,63</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21,16</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4,53</w:t>
            </w:r>
          </w:p>
        </w:tc>
      </w:tr>
      <w:tr w:rsidR="00084328" w:rsidRPr="00084328" w:rsidTr="001B002C">
        <w:tc>
          <w:tcPr>
            <w:tcW w:w="0" w:type="auto"/>
            <w:vAlign w:val="center"/>
          </w:tcPr>
          <w:p w:rsidR="00084328" w:rsidRPr="00084328" w:rsidRDefault="00084328" w:rsidP="00084328">
            <w:pPr>
              <w:pStyle w:val="xl27"/>
              <w:pBdr>
                <w:left w:val="none" w:sz="0" w:space="0" w:color="auto"/>
                <w:bottom w:val="none" w:sz="0" w:space="0" w:color="auto"/>
                <w:right w:val="none" w:sz="0" w:space="0" w:color="auto"/>
              </w:pBdr>
              <w:spacing w:before="0" w:beforeAutospacing="0" w:after="0" w:afterAutospacing="0"/>
              <w:contextualSpacing/>
              <w:jc w:val="left"/>
              <w:textAlignment w:val="auto"/>
            </w:pPr>
            <w:r w:rsidRPr="00084328">
              <w:t>2. Рентабельность оборотного капитала</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26,49</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36,19</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9,70</w:t>
            </w:r>
          </w:p>
        </w:tc>
      </w:tr>
      <w:tr w:rsidR="00084328" w:rsidRPr="00084328" w:rsidTr="001B002C">
        <w:tc>
          <w:tcPr>
            <w:tcW w:w="0" w:type="auto"/>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3. Рентабельность продаж</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29,39</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26,21</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-3,18</w:t>
            </w:r>
          </w:p>
        </w:tc>
      </w:tr>
      <w:tr w:rsidR="00084328" w:rsidRPr="00084328" w:rsidTr="001B002C">
        <w:tc>
          <w:tcPr>
            <w:tcW w:w="0" w:type="auto"/>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4. Рентабельность совокупных активов</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7,21</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9,85</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2,64</w:t>
            </w:r>
          </w:p>
        </w:tc>
      </w:tr>
      <w:tr w:rsidR="00084328" w:rsidRPr="00084328" w:rsidTr="001B002C">
        <w:tc>
          <w:tcPr>
            <w:tcW w:w="0" w:type="auto"/>
            <w:vAlign w:val="center"/>
          </w:tcPr>
          <w:p w:rsidR="00084328" w:rsidRPr="00084328" w:rsidRDefault="00084328" w:rsidP="00084328">
            <w:pPr>
              <w:spacing w:after="0" w:line="240" w:lineRule="auto"/>
              <w:contextualSpacing/>
              <w:rPr>
                <w:rFonts w:ascii="Times New Roman" w:hAnsi="Times New Roman"/>
                <w:sz w:val="24"/>
                <w:szCs w:val="24"/>
              </w:rPr>
            </w:pPr>
            <w:r w:rsidRPr="00084328">
              <w:rPr>
                <w:rFonts w:ascii="Times New Roman" w:hAnsi="Times New Roman"/>
                <w:sz w:val="24"/>
                <w:szCs w:val="24"/>
              </w:rPr>
              <w:t>5. Рентабельность собственного капитала</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35,30</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48,22</w:t>
            </w:r>
          </w:p>
        </w:tc>
        <w:tc>
          <w:tcPr>
            <w:tcW w:w="0" w:type="auto"/>
            <w:vAlign w:val="center"/>
          </w:tcPr>
          <w:p w:rsidR="00084328" w:rsidRPr="00084328" w:rsidRDefault="00084328" w:rsidP="00084328">
            <w:pPr>
              <w:spacing w:after="0" w:line="240" w:lineRule="auto"/>
              <w:contextualSpacing/>
              <w:jc w:val="center"/>
              <w:rPr>
                <w:rFonts w:ascii="Times New Roman" w:hAnsi="Times New Roman"/>
                <w:sz w:val="24"/>
                <w:szCs w:val="24"/>
              </w:rPr>
            </w:pPr>
            <w:r>
              <w:rPr>
                <w:rFonts w:ascii="Times New Roman" w:hAnsi="Times New Roman"/>
                <w:sz w:val="24"/>
                <w:szCs w:val="24"/>
              </w:rPr>
              <w:t>12,92</w:t>
            </w:r>
          </w:p>
        </w:tc>
      </w:tr>
    </w:tbl>
    <w:p w:rsidR="00671E79" w:rsidRDefault="00671E79" w:rsidP="00671E79">
      <w:pPr>
        <w:tabs>
          <w:tab w:val="left" w:pos="3180"/>
        </w:tabs>
        <w:spacing w:after="0" w:line="240" w:lineRule="auto"/>
        <w:ind w:firstLine="1134"/>
        <w:contextualSpacing/>
        <w:jc w:val="both"/>
        <w:rPr>
          <w:rFonts w:ascii="Times New Roman" w:hAnsi="Times New Roman"/>
          <w:sz w:val="28"/>
          <w:szCs w:val="28"/>
        </w:rPr>
      </w:pPr>
    </w:p>
    <w:p w:rsidR="00084328" w:rsidRDefault="00084328" w:rsidP="00084328">
      <w:pPr>
        <w:tabs>
          <w:tab w:val="left" w:pos="3180"/>
        </w:tabs>
        <w:spacing w:after="0" w:line="360" w:lineRule="auto"/>
        <w:ind w:firstLine="1134"/>
        <w:contextualSpacing/>
        <w:jc w:val="both"/>
        <w:rPr>
          <w:rFonts w:ascii="Times New Roman" w:hAnsi="Times New Roman"/>
          <w:sz w:val="28"/>
          <w:szCs w:val="28"/>
        </w:rPr>
      </w:pPr>
      <w:r>
        <w:rPr>
          <w:rFonts w:ascii="Times New Roman" w:hAnsi="Times New Roman"/>
          <w:sz w:val="28"/>
          <w:szCs w:val="28"/>
        </w:rPr>
        <w:t xml:space="preserve">Исходя из таблицы можно сделать вывод, что рентабельность основной деятельности увеличилась на 4,53. </w:t>
      </w:r>
      <w:r w:rsidRPr="00084328">
        <w:rPr>
          <w:rFonts w:ascii="Times New Roman" w:hAnsi="Times New Roman"/>
          <w:sz w:val="28"/>
          <w:szCs w:val="28"/>
        </w:rPr>
        <w:t>Рост показателя обусловлен ростом прибыли от продаж.</w:t>
      </w:r>
      <w:r>
        <w:rPr>
          <w:rFonts w:ascii="Times New Roman" w:hAnsi="Times New Roman"/>
          <w:sz w:val="28"/>
          <w:szCs w:val="28"/>
        </w:rPr>
        <w:t xml:space="preserve"> </w:t>
      </w:r>
      <w:r w:rsidRPr="00084328">
        <w:rPr>
          <w:rFonts w:ascii="Times New Roman" w:hAnsi="Times New Roman"/>
          <w:sz w:val="28"/>
          <w:szCs w:val="28"/>
        </w:rPr>
        <w:t>Увеличение рентабельности оборотного капитала на 9,70 по сравнению с началом года свидетельствует о некотором росте эффективности использования оборотных активов.</w:t>
      </w:r>
      <w:r>
        <w:rPr>
          <w:rFonts w:ascii="Times New Roman" w:hAnsi="Times New Roman"/>
          <w:sz w:val="28"/>
          <w:szCs w:val="28"/>
        </w:rPr>
        <w:t xml:space="preserve"> Рентабельность продаж уменьшилась на 3,18.</w:t>
      </w:r>
      <w:r w:rsidRPr="00084328">
        <w:rPr>
          <w:rFonts w:ascii="Times New Roman" w:hAnsi="Times New Roman"/>
          <w:sz w:val="28"/>
          <w:szCs w:val="28"/>
        </w:rPr>
        <w:t xml:space="preserve"> Уменьшение данного показателя свидетельствует о снижении спроса на продукцию (работы, услуги)</w:t>
      </w:r>
      <w:r>
        <w:rPr>
          <w:rFonts w:ascii="Times New Roman" w:hAnsi="Times New Roman"/>
          <w:sz w:val="28"/>
          <w:szCs w:val="28"/>
        </w:rPr>
        <w:t xml:space="preserve">. Рентабельность совокупных активов увеличилась на 2,64, </w:t>
      </w:r>
      <w:r w:rsidRPr="00084328">
        <w:rPr>
          <w:rFonts w:ascii="Times New Roman" w:hAnsi="Times New Roman"/>
          <w:sz w:val="28"/>
          <w:szCs w:val="28"/>
        </w:rPr>
        <w:t>что говорит о наблюдаемом повышении эффективности использования имущества предприятия. Рентабельность собственного капитала увеличилась на 12,92. Это свидетельствует о повышении эффективности использования собственного капитала.</w:t>
      </w:r>
    </w:p>
    <w:p w:rsidR="00671E79" w:rsidRDefault="00671E79" w:rsidP="00084328">
      <w:pPr>
        <w:tabs>
          <w:tab w:val="left" w:pos="3180"/>
        </w:tabs>
        <w:spacing w:after="0" w:line="360" w:lineRule="auto"/>
        <w:ind w:firstLine="720"/>
        <w:contextualSpacing/>
        <w:jc w:val="center"/>
        <w:rPr>
          <w:rFonts w:ascii="Times New Roman" w:hAnsi="Times New Roman"/>
          <w:sz w:val="28"/>
          <w:szCs w:val="28"/>
        </w:rPr>
      </w:pPr>
    </w:p>
    <w:p w:rsidR="00671E79" w:rsidRDefault="00671E79" w:rsidP="00084328">
      <w:pPr>
        <w:tabs>
          <w:tab w:val="left" w:pos="3180"/>
        </w:tabs>
        <w:spacing w:after="0" w:line="360" w:lineRule="auto"/>
        <w:ind w:firstLine="720"/>
        <w:contextualSpacing/>
        <w:jc w:val="center"/>
        <w:rPr>
          <w:rFonts w:ascii="Times New Roman" w:hAnsi="Times New Roman"/>
          <w:sz w:val="28"/>
          <w:szCs w:val="28"/>
        </w:rPr>
      </w:pPr>
    </w:p>
    <w:p w:rsidR="00084328" w:rsidRDefault="00084328" w:rsidP="00084328">
      <w:pPr>
        <w:tabs>
          <w:tab w:val="left" w:pos="3180"/>
        </w:tabs>
        <w:spacing w:after="0" w:line="360" w:lineRule="auto"/>
        <w:ind w:firstLine="720"/>
        <w:contextualSpacing/>
        <w:jc w:val="center"/>
        <w:rPr>
          <w:rFonts w:ascii="Times New Roman" w:hAnsi="Times New Roman"/>
          <w:sz w:val="28"/>
          <w:szCs w:val="28"/>
        </w:rPr>
      </w:pPr>
      <w:r w:rsidRPr="00EB5363">
        <w:rPr>
          <w:rFonts w:ascii="Times New Roman" w:hAnsi="Times New Roman"/>
          <w:sz w:val="28"/>
          <w:szCs w:val="28"/>
        </w:rPr>
        <w:t>1.</w:t>
      </w:r>
      <w:r>
        <w:rPr>
          <w:rFonts w:ascii="Times New Roman" w:hAnsi="Times New Roman"/>
          <w:sz w:val="28"/>
          <w:szCs w:val="28"/>
        </w:rPr>
        <w:t>4.</w:t>
      </w:r>
      <w:r w:rsidRPr="00EB5363">
        <w:rPr>
          <w:rFonts w:ascii="Times New Roman" w:hAnsi="Times New Roman"/>
          <w:sz w:val="28"/>
          <w:szCs w:val="28"/>
        </w:rPr>
        <w:t xml:space="preserve"> Анализ банкротства (модель Э.</w:t>
      </w:r>
      <w:r w:rsidR="00D233B7">
        <w:rPr>
          <w:rFonts w:ascii="Times New Roman" w:hAnsi="Times New Roman"/>
          <w:sz w:val="28"/>
          <w:szCs w:val="28"/>
        </w:rPr>
        <w:t xml:space="preserve"> </w:t>
      </w:r>
      <w:r w:rsidRPr="00EB5363">
        <w:rPr>
          <w:rFonts w:ascii="Times New Roman" w:hAnsi="Times New Roman"/>
          <w:sz w:val="28"/>
          <w:szCs w:val="28"/>
        </w:rPr>
        <w:t>Альтмана)</w:t>
      </w:r>
      <w:r>
        <w:rPr>
          <w:rFonts w:ascii="Times New Roman" w:hAnsi="Times New Roman"/>
          <w:sz w:val="28"/>
          <w:szCs w:val="28"/>
        </w:rPr>
        <w:t>.</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На этапе оценки финансового состояния предприятий проводится предварительный анализ, целью которого является определение степени платежеспособности предприятия на основе структуры его баланса.</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Прогнозирование кризисов и банкротств может проводить на основании моделей Альтмана, </w:t>
      </w:r>
      <w:proofErr w:type="spellStart"/>
      <w:r w:rsidRPr="00084328">
        <w:rPr>
          <w:rFonts w:ascii="Times New Roman" w:hAnsi="Times New Roman"/>
          <w:sz w:val="28"/>
          <w:szCs w:val="28"/>
        </w:rPr>
        <w:t>Фулмера</w:t>
      </w:r>
      <w:proofErr w:type="spellEnd"/>
      <w:r w:rsidRPr="00084328">
        <w:rPr>
          <w:rFonts w:ascii="Times New Roman" w:hAnsi="Times New Roman"/>
          <w:sz w:val="28"/>
          <w:szCs w:val="28"/>
        </w:rPr>
        <w:t xml:space="preserve">, </w:t>
      </w:r>
      <w:proofErr w:type="spellStart"/>
      <w:r w:rsidRPr="00084328">
        <w:rPr>
          <w:rFonts w:ascii="Times New Roman" w:hAnsi="Times New Roman"/>
          <w:sz w:val="28"/>
          <w:szCs w:val="28"/>
        </w:rPr>
        <w:t>У.Бивера</w:t>
      </w:r>
      <w:proofErr w:type="spellEnd"/>
      <w:r w:rsidRPr="00084328">
        <w:rPr>
          <w:rFonts w:ascii="Times New Roman" w:hAnsi="Times New Roman"/>
          <w:sz w:val="28"/>
          <w:szCs w:val="28"/>
        </w:rPr>
        <w:t xml:space="preserve">, </w:t>
      </w:r>
      <w:proofErr w:type="spellStart"/>
      <w:r w:rsidRPr="00084328">
        <w:rPr>
          <w:rFonts w:ascii="Times New Roman" w:hAnsi="Times New Roman"/>
          <w:sz w:val="28"/>
          <w:szCs w:val="28"/>
        </w:rPr>
        <w:t>Коннана-Гольдера</w:t>
      </w:r>
      <w:proofErr w:type="spellEnd"/>
      <w:r w:rsidRPr="00084328">
        <w:rPr>
          <w:rFonts w:ascii="Times New Roman" w:hAnsi="Times New Roman"/>
          <w:sz w:val="28"/>
          <w:szCs w:val="28"/>
        </w:rPr>
        <w:t xml:space="preserve">, З.А. </w:t>
      </w:r>
      <w:proofErr w:type="spellStart"/>
      <w:r w:rsidRPr="00084328">
        <w:rPr>
          <w:rFonts w:ascii="Times New Roman" w:hAnsi="Times New Roman"/>
          <w:sz w:val="28"/>
          <w:szCs w:val="28"/>
        </w:rPr>
        <w:t>Круш</w:t>
      </w:r>
      <w:proofErr w:type="spellEnd"/>
      <w:r w:rsidRPr="00084328">
        <w:rPr>
          <w:rFonts w:ascii="Times New Roman" w:hAnsi="Times New Roman"/>
          <w:sz w:val="28"/>
          <w:szCs w:val="28"/>
        </w:rPr>
        <w:t>, В.В. Панова; коэффициентного анализа структуры баланса; на базе системы производных балансовых отчетов. Для определения наличия признаков банкротства должника принимаются во внимание:</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lastRenderedPageBreak/>
        <w:t>•</w:t>
      </w:r>
      <w:r w:rsidRPr="00084328">
        <w:rPr>
          <w:rFonts w:ascii="Times New Roman" w:hAnsi="Times New Roman"/>
          <w:sz w:val="28"/>
          <w:szCs w:val="28"/>
        </w:rPr>
        <w:tab/>
        <w:t>размер денежных обязательств, в том числе размер задолженности за переданные товары, выполненные работы и оказанные услуги;</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w:t>
      </w:r>
      <w:r w:rsidRPr="00084328">
        <w:rPr>
          <w:rFonts w:ascii="Times New Roman" w:hAnsi="Times New Roman"/>
          <w:sz w:val="28"/>
          <w:szCs w:val="28"/>
        </w:rPr>
        <w:tab/>
        <w:t>суммы займа с учетом процентов, подлежащих уплате должником, за исключением обязательств:</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перед гражданами, перед которыми должник несет ответственность за причинение вреда жизни и здоровью;</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по выплате авторского вознаграждения,</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перед учредителями (участниками) должника – юридического лица, вытекающих из такого участия.</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Для прогнозирования вероятности банкротства предприятий широко используется пятифакторная модель (Z5) Эдварда Альтмана. Он позволяет разделить хозяйствующие субъекты на потенциальных банкротов и </w:t>
      </w:r>
      <w:proofErr w:type="spellStart"/>
      <w:r w:rsidRPr="00084328">
        <w:rPr>
          <w:rFonts w:ascii="Times New Roman" w:hAnsi="Times New Roman"/>
          <w:sz w:val="28"/>
          <w:szCs w:val="28"/>
        </w:rPr>
        <w:t>небанкротов</w:t>
      </w:r>
      <w:proofErr w:type="spellEnd"/>
      <w:r w:rsidRPr="00084328">
        <w:rPr>
          <w:rFonts w:ascii="Times New Roman" w:hAnsi="Times New Roman"/>
          <w:sz w:val="28"/>
          <w:szCs w:val="28"/>
        </w:rPr>
        <w:t>.</w:t>
      </w:r>
    </w:p>
    <w:p w:rsidR="00084328" w:rsidRPr="00084328" w:rsidRDefault="00084328" w:rsidP="00084328">
      <w:pPr>
        <w:tabs>
          <w:tab w:val="left" w:pos="8833"/>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Рейтинг риска неплатежей для фирмы (называемой </w:t>
      </w:r>
      <w:r w:rsidRPr="00084328">
        <w:rPr>
          <w:rFonts w:ascii="Times New Roman" w:hAnsi="Times New Roman"/>
          <w:sz w:val="28"/>
          <w:szCs w:val="28"/>
          <w:lang w:val="en-US"/>
        </w:rPr>
        <w:t>Z</w:t>
      </w:r>
      <w:r w:rsidRPr="00084328">
        <w:rPr>
          <w:rFonts w:ascii="Times New Roman" w:hAnsi="Times New Roman"/>
          <w:sz w:val="28"/>
          <w:szCs w:val="28"/>
        </w:rPr>
        <w:t xml:space="preserve"> - балл) начисляется исходя из финансовых коэффициентов по формуле</w:t>
      </w:r>
    </w:p>
    <w:p w:rsidR="00084328" w:rsidRPr="00084328" w:rsidRDefault="00084328" w:rsidP="00084328">
      <w:pPr>
        <w:tabs>
          <w:tab w:val="left" w:pos="8833"/>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lang w:val="en-US"/>
        </w:rPr>
        <w:t>Z</w:t>
      </w:r>
      <w:r w:rsidRPr="00084328">
        <w:rPr>
          <w:rFonts w:ascii="Times New Roman" w:hAnsi="Times New Roman"/>
          <w:sz w:val="28"/>
          <w:szCs w:val="28"/>
        </w:rPr>
        <w:t xml:space="preserve"> = 1,2</w:t>
      </w:r>
      <w:r w:rsidRPr="00084328">
        <w:rPr>
          <w:rFonts w:ascii="Times New Roman" w:hAnsi="Times New Roman"/>
          <w:sz w:val="28"/>
          <w:szCs w:val="28"/>
          <w:lang w:val="en-US"/>
        </w:rPr>
        <w:t>X</w:t>
      </w:r>
      <w:r w:rsidRPr="00084328">
        <w:rPr>
          <w:rFonts w:ascii="Times New Roman" w:hAnsi="Times New Roman"/>
          <w:sz w:val="28"/>
          <w:szCs w:val="28"/>
          <w:vertAlign w:val="subscript"/>
        </w:rPr>
        <w:t>1</w:t>
      </w:r>
      <w:r w:rsidRPr="00084328">
        <w:rPr>
          <w:rFonts w:ascii="Times New Roman" w:hAnsi="Times New Roman"/>
          <w:sz w:val="28"/>
          <w:szCs w:val="28"/>
        </w:rPr>
        <w:t xml:space="preserve"> + 1,4</w:t>
      </w:r>
      <w:r w:rsidRPr="00084328">
        <w:rPr>
          <w:rFonts w:ascii="Times New Roman" w:hAnsi="Times New Roman"/>
          <w:sz w:val="28"/>
          <w:szCs w:val="28"/>
          <w:lang w:val="en-US"/>
        </w:rPr>
        <w:t>X</w:t>
      </w:r>
      <w:r w:rsidRPr="00084328">
        <w:rPr>
          <w:rFonts w:ascii="Times New Roman" w:hAnsi="Times New Roman"/>
          <w:sz w:val="28"/>
          <w:szCs w:val="28"/>
          <w:vertAlign w:val="subscript"/>
        </w:rPr>
        <w:t>2</w:t>
      </w:r>
      <w:r w:rsidRPr="00084328">
        <w:rPr>
          <w:rFonts w:ascii="Times New Roman" w:hAnsi="Times New Roman"/>
          <w:sz w:val="28"/>
          <w:szCs w:val="28"/>
        </w:rPr>
        <w:t xml:space="preserve"> + 3,3</w:t>
      </w:r>
      <w:r w:rsidRPr="00084328">
        <w:rPr>
          <w:rFonts w:ascii="Times New Roman" w:hAnsi="Times New Roman"/>
          <w:sz w:val="28"/>
          <w:szCs w:val="28"/>
          <w:lang w:val="en-US"/>
        </w:rPr>
        <w:t>X</w:t>
      </w:r>
      <w:r w:rsidRPr="00084328">
        <w:rPr>
          <w:rFonts w:ascii="Times New Roman" w:hAnsi="Times New Roman"/>
          <w:sz w:val="28"/>
          <w:szCs w:val="28"/>
          <w:vertAlign w:val="subscript"/>
        </w:rPr>
        <w:t>3</w:t>
      </w:r>
      <w:r w:rsidRPr="00084328">
        <w:rPr>
          <w:rFonts w:ascii="Times New Roman" w:hAnsi="Times New Roman"/>
          <w:sz w:val="28"/>
          <w:szCs w:val="28"/>
        </w:rPr>
        <w:t xml:space="preserve"> + 0,6</w:t>
      </w:r>
      <w:r w:rsidRPr="00084328">
        <w:rPr>
          <w:rFonts w:ascii="Times New Roman" w:hAnsi="Times New Roman"/>
          <w:sz w:val="28"/>
          <w:szCs w:val="28"/>
          <w:lang w:val="en-US"/>
        </w:rPr>
        <w:t>X</w:t>
      </w:r>
      <w:r w:rsidRPr="00084328">
        <w:rPr>
          <w:rFonts w:ascii="Times New Roman" w:hAnsi="Times New Roman"/>
          <w:sz w:val="28"/>
          <w:szCs w:val="28"/>
          <w:vertAlign w:val="subscript"/>
        </w:rPr>
        <w:t>4</w:t>
      </w:r>
      <w:r w:rsidRPr="00084328">
        <w:rPr>
          <w:rFonts w:ascii="Times New Roman" w:hAnsi="Times New Roman"/>
          <w:sz w:val="28"/>
          <w:szCs w:val="28"/>
        </w:rPr>
        <w:t xml:space="preserve"> + 0,99</w:t>
      </w:r>
      <w:r w:rsidRPr="00084328">
        <w:rPr>
          <w:rFonts w:ascii="Times New Roman" w:hAnsi="Times New Roman"/>
          <w:sz w:val="28"/>
          <w:szCs w:val="28"/>
          <w:lang w:val="en-US"/>
        </w:rPr>
        <w:t>X</w:t>
      </w:r>
      <w:r w:rsidRPr="00084328">
        <w:rPr>
          <w:rFonts w:ascii="Times New Roman" w:hAnsi="Times New Roman"/>
          <w:sz w:val="28"/>
          <w:szCs w:val="28"/>
          <w:vertAlign w:val="subscript"/>
        </w:rPr>
        <w:t>5</w:t>
      </w:r>
      <w:r w:rsidRPr="00084328">
        <w:rPr>
          <w:rFonts w:ascii="Times New Roman" w:hAnsi="Times New Roman"/>
          <w:sz w:val="28"/>
          <w:szCs w:val="28"/>
        </w:rPr>
        <w:t>,</w:t>
      </w:r>
    </w:p>
    <w:p w:rsidR="00084328" w:rsidRPr="00084328" w:rsidRDefault="00084328" w:rsidP="00084328">
      <w:pPr>
        <w:shd w:val="clear" w:color="auto" w:fill="FFFFFF"/>
        <w:spacing w:after="0" w:line="360" w:lineRule="auto"/>
        <w:contextualSpacing/>
        <w:jc w:val="both"/>
        <w:rPr>
          <w:rFonts w:ascii="Times New Roman" w:hAnsi="Times New Roman"/>
          <w:sz w:val="28"/>
          <w:szCs w:val="28"/>
        </w:rPr>
      </w:pPr>
      <w:r w:rsidRPr="00084328">
        <w:rPr>
          <w:rFonts w:ascii="Times New Roman" w:hAnsi="Times New Roman"/>
          <w:sz w:val="28"/>
          <w:szCs w:val="28"/>
        </w:rPr>
        <w:t>где Х</w:t>
      </w:r>
      <w:r w:rsidRPr="00084328">
        <w:rPr>
          <w:rFonts w:ascii="Times New Roman" w:hAnsi="Times New Roman"/>
          <w:sz w:val="28"/>
          <w:szCs w:val="28"/>
          <w:vertAlign w:val="subscript"/>
        </w:rPr>
        <w:t>1</w:t>
      </w:r>
      <w:r w:rsidRPr="00084328">
        <w:rPr>
          <w:rFonts w:ascii="Times New Roman" w:hAnsi="Times New Roman"/>
          <w:sz w:val="28"/>
          <w:szCs w:val="28"/>
        </w:rPr>
        <w:t xml:space="preserve"> – (текущие активы – текущие пассивы)/ общие активы; </w:t>
      </w:r>
    </w:p>
    <w:p w:rsidR="00084328" w:rsidRDefault="00084328" w:rsidP="00084328">
      <w:pPr>
        <w:tabs>
          <w:tab w:val="left" w:pos="8833"/>
        </w:tabs>
        <w:spacing w:after="0" w:line="360" w:lineRule="auto"/>
        <w:contextualSpacing/>
        <w:jc w:val="both"/>
        <w:rPr>
          <w:rFonts w:ascii="Times New Roman" w:hAnsi="Times New Roman"/>
          <w:sz w:val="28"/>
          <w:szCs w:val="28"/>
        </w:rPr>
      </w:pPr>
      <w:r w:rsidRPr="00084328">
        <w:rPr>
          <w:rFonts w:ascii="Times New Roman" w:hAnsi="Times New Roman"/>
          <w:sz w:val="28"/>
          <w:szCs w:val="28"/>
        </w:rPr>
        <w:t>Х</w:t>
      </w:r>
      <w:r w:rsidRPr="00084328">
        <w:rPr>
          <w:rFonts w:ascii="Times New Roman" w:hAnsi="Times New Roman"/>
          <w:sz w:val="28"/>
          <w:szCs w:val="28"/>
          <w:vertAlign w:val="subscript"/>
        </w:rPr>
        <w:t>2</w:t>
      </w:r>
      <w:r w:rsidRPr="00084328">
        <w:rPr>
          <w:rFonts w:ascii="Times New Roman" w:hAnsi="Times New Roman"/>
          <w:sz w:val="28"/>
          <w:szCs w:val="28"/>
        </w:rPr>
        <w:t xml:space="preserve"> – нераспределенная прибыль/ общие активы; </w:t>
      </w:r>
    </w:p>
    <w:p w:rsidR="00084328" w:rsidRPr="00084328" w:rsidRDefault="00084328" w:rsidP="00084328">
      <w:pPr>
        <w:tabs>
          <w:tab w:val="left" w:pos="8833"/>
        </w:tabs>
        <w:spacing w:after="0" w:line="360" w:lineRule="auto"/>
        <w:contextualSpacing/>
        <w:jc w:val="both"/>
        <w:rPr>
          <w:rFonts w:ascii="Times New Roman" w:hAnsi="Times New Roman"/>
          <w:sz w:val="28"/>
          <w:szCs w:val="28"/>
        </w:rPr>
      </w:pPr>
      <w:r w:rsidRPr="00084328">
        <w:rPr>
          <w:rFonts w:ascii="Times New Roman" w:hAnsi="Times New Roman"/>
          <w:sz w:val="28"/>
          <w:szCs w:val="28"/>
        </w:rPr>
        <w:t xml:space="preserve"> Х</w:t>
      </w:r>
      <w:r w:rsidRPr="00084328">
        <w:rPr>
          <w:rFonts w:ascii="Times New Roman" w:hAnsi="Times New Roman"/>
          <w:sz w:val="28"/>
          <w:szCs w:val="28"/>
          <w:vertAlign w:val="subscript"/>
        </w:rPr>
        <w:t>3</w:t>
      </w:r>
      <w:r w:rsidRPr="00084328">
        <w:rPr>
          <w:rFonts w:ascii="Times New Roman" w:hAnsi="Times New Roman"/>
          <w:sz w:val="28"/>
          <w:szCs w:val="28"/>
        </w:rPr>
        <w:t xml:space="preserve"> – доходы до уплаты процентов и налогов / общие активы; </w:t>
      </w:r>
    </w:p>
    <w:p w:rsidR="00084328" w:rsidRPr="00084328" w:rsidRDefault="00084328" w:rsidP="00084328">
      <w:pPr>
        <w:tabs>
          <w:tab w:val="left" w:pos="8833"/>
        </w:tabs>
        <w:spacing w:after="0" w:line="360" w:lineRule="auto"/>
        <w:contextualSpacing/>
        <w:jc w:val="both"/>
        <w:rPr>
          <w:rFonts w:ascii="Times New Roman" w:hAnsi="Times New Roman"/>
          <w:sz w:val="28"/>
          <w:szCs w:val="28"/>
        </w:rPr>
      </w:pPr>
      <w:r w:rsidRPr="00084328">
        <w:rPr>
          <w:rFonts w:ascii="Times New Roman" w:hAnsi="Times New Roman"/>
          <w:sz w:val="28"/>
          <w:szCs w:val="28"/>
        </w:rPr>
        <w:t xml:space="preserve"> Х</w:t>
      </w:r>
      <w:proofErr w:type="gramStart"/>
      <w:r w:rsidRPr="00084328">
        <w:rPr>
          <w:rFonts w:ascii="Times New Roman" w:hAnsi="Times New Roman"/>
          <w:sz w:val="28"/>
          <w:szCs w:val="28"/>
          <w:vertAlign w:val="subscript"/>
        </w:rPr>
        <w:t xml:space="preserve">4 </w:t>
      </w:r>
      <w:r w:rsidRPr="00084328">
        <w:rPr>
          <w:rFonts w:ascii="Times New Roman" w:hAnsi="Times New Roman"/>
          <w:sz w:val="28"/>
          <w:szCs w:val="28"/>
        </w:rPr>
        <w:t xml:space="preserve"> –</w:t>
      </w:r>
      <w:proofErr w:type="gramEnd"/>
      <w:r w:rsidRPr="00084328">
        <w:rPr>
          <w:rFonts w:ascii="Times New Roman" w:hAnsi="Times New Roman"/>
          <w:sz w:val="28"/>
          <w:szCs w:val="28"/>
        </w:rPr>
        <w:t xml:space="preserve"> рыночная стоимость собственного капитала / балансовая стоимость общего долга; </w:t>
      </w:r>
    </w:p>
    <w:p w:rsidR="00084328" w:rsidRPr="00084328" w:rsidRDefault="00084328" w:rsidP="00084328">
      <w:pPr>
        <w:tabs>
          <w:tab w:val="left" w:pos="8833"/>
        </w:tabs>
        <w:spacing w:after="0" w:line="360" w:lineRule="auto"/>
        <w:contextualSpacing/>
        <w:jc w:val="both"/>
        <w:rPr>
          <w:rFonts w:ascii="Times New Roman" w:hAnsi="Times New Roman"/>
          <w:sz w:val="28"/>
          <w:szCs w:val="28"/>
        </w:rPr>
      </w:pPr>
      <w:r>
        <w:rPr>
          <w:rFonts w:ascii="Times New Roman" w:hAnsi="Times New Roman"/>
          <w:sz w:val="28"/>
          <w:szCs w:val="28"/>
        </w:rPr>
        <w:t xml:space="preserve">  </w:t>
      </w:r>
      <w:r w:rsidRPr="00084328">
        <w:rPr>
          <w:rFonts w:ascii="Times New Roman" w:hAnsi="Times New Roman"/>
          <w:sz w:val="28"/>
          <w:szCs w:val="28"/>
        </w:rPr>
        <w:t>Х</w:t>
      </w:r>
      <w:r w:rsidRPr="00084328">
        <w:rPr>
          <w:rFonts w:ascii="Times New Roman" w:hAnsi="Times New Roman"/>
          <w:sz w:val="28"/>
          <w:szCs w:val="28"/>
          <w:vertAlign w:val="subscript"/>
        </w:rPr>
        <w:t>5</w:t>
      </w:r>
      <w:r w:rsidRPr="00084328">
        <w:rPr>
          <w:rFonts w:ascii="Times New Roman" w:hAnsi="Times New Roman"/>
          <w:sz w:val="28"/>
          <w:szCs w:val="28"/>
        </w:rPr>
        <w:t xml:space="preserve"> – объем продаж / общие активы</w:t>
      </w:r>
      <w:r>
        <w:rPr>
          <w:rFonts w:ascii="Times New Roman" w:hAnsi="Times New Roman"/>
          <w:sz w:val="28"/>
          <w:szCs w:val="28"/>
        </w:rPr>
        <w:t>.</w:t>
      </w:r>
    </w:p>
    <w:p w:rsidR="00084328" w:rsidRDefault="00084328" w:rsidP="00084328">
      <w:pPr>
        <w:tabs>
          <w:tab w:val="left" w:pos="8833"/>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Каждая фирма с </w:t>
      </w:r>
      <w:r w:rsidRPr="00084328">
        <w:rPr>
          <w:rFonts w:ascii="Times New Roman" w:hAnsi="Times New Roman"/>
          <w:sz w:val="28"/>
          <w:szCs w:val="28"/>
          <w:lang w:val="en-US"/>
        </w:rPr>
        <w:t>Z</w:t>
      </w:r>
      <w:r w:rsidRPr="00084328">
        <w:rPr>
          <w:rFonts w:ascii="Times New Roman" w:hAnsi="Times New Roman"/>
          <w:sz w:val="28"/>
          <w:szCs w:val="28"/>
        </w:rPr>
        <w:t xml:space="preserve"> - баллом ниже чем 1,8 рассматривается как вероятный кандидат на банкротство.</w:t>
      </w:r>
    </w:p>
    <w:p w:rsidR="00084328" w:rsidRDefault="00084328" w:rsidP="00084328">
      <w:pPr>
        <w:tabs>
          <w:tab w:val="left" w:pos="8833"/>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Рассчитаем Z – балл для ОАО «ВымпелКом»: </w:t>
      </w:r>
    </w:p>
    <w:p w:rsidR="00084328" w:rsidRDefault="00084328" w:rsidP="00084328">
      <w:pPr>
        <w:tabs>
          <w:tab w:val="left" w:pos="8833"/>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Х1 = (текущие активы – текущие пассивы)/ общие активы = (195105775 – (92628975 – 100814 – 575672))/ 492840775 = 0,21</w:t>
      </w:r>
      <w:r>
        <w:rPr>
          <w:rFonts w:ascii="Times New Roman" w:hAnsi="Times New Roman"/>
          <w:sz w:val="28"/>
          <w:szCs w:val="28"/>
        </w:rPr>
        <w:t>;</w:t>
      </w:r>
      <w:r w:rsidRPr="00084328">
        <w:rPr>
          <w:rFonts w:ascii="Times New Roman" w:hAnsi="Times New Roman"/>
          <w:sz w:val="28"/>
          <w:szCs w:val="28"/>
        </w:rPr>
        <w:t xml:space="preserve"> </w:t>
      </w:r>
    </w:p>
    <w:p w:rsidR="00084328" w:rsidRDefault="00084328" w:rsidP="00084328">
      <w:pPr>
        <w:tabs>
          <w:tab w:val="left" w:pos="8833"/>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Х2 = нераспределенная прибыль/ общие активы = 53070449/ 492840775 = 0.11</w:t>
      </w:r>
      <w:r>
        <w:rPr>
          <w:rFonts w:ascii="Times New Roman" w:hAnsi="Times New Roman"/>
          <w:sz w:val="28"/>
          <w:szCs w:val="28"/>
        </w:rPr>
        <w:t>;</w:t>
      </w:r>
      <w:r w:rsidRPr="00084328">
        <w:rPr>
          <w:rFonts w:ascii="Times New Roman" w:hAnsi="Times New Roman"/>
          <w:sz w:val="28"/>
          <w:szCs w:val="28"/>
        </w:rPr>
        <w:t xml:space="preserve"> </w:t>
      </w:r>
    </w:p>
    <w:p w:rsidR="00084328" w:rsidRDefault="00084328" w:rsidP="00084328">
      <w:pPr>
        <w:tabs>
          <w:tab w:val="left" w:pos="8833"/>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lastRenderedPageBreak/>
        <w:t>Х3 = доходы до уплаты процентов и налогов/ общие активы =  158510226/ 492840775 = 0,32</w:t>
      </w:r>
      <w:r>
        <w:rPr>
          <w:rFonts w:ascii="Times New Roman" w:hAnsi="Times New Roman"/>
          <w:sz w:val="28"/>
          <w:szCs w:val="28"/>
        </w:rPr>
        <w:t>;</w:t>
      </w:r>
      <w:r w:rsidRPr="00084328">
        <w:rPr>
          <w:rFonts w:ascii="Times New Roman" w:hAnsi="Times New Roman"/>
          <w:sz w:val="28"/>
          <w:szCs w:val="28"/>
        </w:rPr>
        <w:t xml:space="preserve"> </w:t>
      </w:r>
    </w:p>
    <w:p w:rsidR="00084328" w:rsidRDefault="00084328" w:rsidP="00084328">
      <w:pPr>
        <w:tabs>
          <w:tab w:val="left" w:pos="8833"/>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Х4 = рыночная стоимость собственного капитала/ балансовая стоимость общего долга = 72078757/ (328133043 + 92628975) = 0.17</w:t>
      </w:r>
      <w:r>
        <w:rPr>
          <w:rFonts w:ascii="Times New Roman" w:hAnsi="Times New Roman"/>
          <w:sz w:val="28"/>
          <w:szCs w:val="28"/>
        </w:rPr>
        <w:t>;</w:t>
      </w:r>
      <w:r w:rsidRPr="00084328">
        <w:rPr>
          <w:rFonts w:ascii="Times New Roman" w:hAnsi="Times New Roman"/>
          <w:sz w:val="28"/>
          <w:szCs w:val="28"/>
        </w:rPr>
        <w:t xml:space="preserve">  </w:t>
      </w:r>
    </w:p>
    <w:p w:rsidR="00084328" w:rsidRDefault="00084328" w:rsidP="00084328">
      <w:pPr>
        <w:tabs>
          <w:tab w:val="left" w:pos="8833"/>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Х5 = объем продаж/ общие активы = 289433422/ 492840775 = 0,59</w:t>
      </w:r>
      <w:r>
        <w:rPr>
          <w:rFonts w:ascii="Times New Roman" w:hAnsi="Times New Roman"/>
          <w:sz w:val="28"/>
          <w:szCs w:val="28"/>
        </w:rPr>
        <w:t>;</w:t>
      </w:r>
      <w:r w:rsidRPr="00084328">
        <w:rPr>
          <w:rFonts w:ascii="Times New Roman" w:hAnsi="Times New Roman"/>
          <w:sz w:val="28"/>
          <w:szCs w:val="28"/>
        </w:rPr>
        <w:t xml:space="preserve"> </w:t>
      </w:r>
    </w:p>
    <w:p w:rsidR="00084328" w:rsidRDefault="00084328" w:rsidP="00084328">
      <w:pPr>
        <w:tabs>
          <w:tab w:val="left" w:pos="8833"/>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Z = 1,2*0,21 + 1,4*0,11 + 3,3*0,32 + 0,6*0,17 + 0,99*0,59 = 2,15</w:t>
      </w:r>
      <w:r>
        <w:rPr>
          <w:rFonts w:ascii="Times New Roman" w:hAnsi="Times New Roman"/>
          <w:sz w:val="28"/>
          <w:szCs w:val="28"/>
        </w:rPr>
        <w:t>.</w:t>
      </w:r>
    </w:p>
    <w:p w:rsidR="00084328" w:rsidRPr="00084328" w:rsidRDefault="00084328" w:rsidP="00084328">
      <w:pPr>
        <w:tabs>
          <w:tab w:val="left" w:pos="8833"/>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Z – балл предприятия выше, чем 1,8, </w:t>
      </w:r>
      <w:r>
        <w:rPr>
          <w:rFonts w:ascii="Times New Roman" w:hAnsi="Times New Roman"/>
          <w:sz w:val="28"/>
          <w:szCs w:val="28"/>
        </w:rPr>
        <w:t>следовательно</w:t>
      </w:r>
      <w:r w:rsidRPr="00084328">
        <w:rPr>
          <w:rFonts w:ascii="Times New Roman" w:hAnsi="Times New Roman"/>
          <w:sz w:val="28"/>
          <w:szCs w:val="28"/>
        </w:rPr>
        <w:t>, что ОАО «ВымпелКом» не является вероятным кандидатом на банкротство.</w:t>
      </w:r>
    </w:p>
    <w:p w:rsidR="00084328" w:rsidRPr="00084328" w:rsidRDefault="00084328" w:rsidP="00084328">
      <w:pPr>
        <w:shd w:val="clear" w:color="auto" w:fill="FFFFFF"/>
        <w:spacing w:after="0" w:line="360" w:lineRule="auto"/>
        <w:ind w:firstLine="1134"/>
        <w:contextualSpacing/>
        <w:jc w:val="both"/>
        <w:rPr>
          <w:rFonts w:ascii="Times New Roman" w:hAnsi="Times New Roman"/>
          <w:sz w:val="28"/>
          <w:szCs w:val="28"/>
        </w:rPr>
      </w:pPr>
      <w:r w:rsidRPr="00084328">
        <w:rPr>
          <w:rFonts w:ascii="Times New Roman" w:hAnsi="Times New Roman"/>
          <w:color w:val="000000"/>
          <w:sz w:val="28"/>
          <w:szCs w:val="28"/>
        </w:rPr>
        <w:t>Однако использование таких моделей требует больших предосто</w:t>
      </w:r>
      <w:r w:rsidRPr="00084328">
        <w:rPr>
          <w:rFonts w:ascii="Times New Roman" w:hAnsi="Times New Roman"/>
          <w:color w:val="000000"/>
          <w:sz w:val="28"/>
          <w:szCs w:val="28"/>
        </w:rPr>
        <w:softHyphen/>
        <w:t>рожностей: они не в полной мере подходят для оценки риска банкротства отечественных субъектов хозяйствования из-за разной методики отражения инфляционных факторов, разной структуры капитала, а так</w:t>
      </w:r>
      <w:r w:rsidRPr="00084328">
        <w:rPr>
          <w:rFonts w:ascii="Times New Roman" w:hAnsi="Times New Roman"/>
          <w:color w:val="000000"/>
          <w:sz w:val="28"/>
          <w:szCs w:val="28"/>
        </w:rPr>
        <w:softHyphen/>
        <w:t>же из-за различий в законодательной и информационной базах.</w:t>
      </w:r>
    </w:p>
    <w:p w:rsidR="00084328" w:rsidRPr="00084328" w:rsidRDefault="00084328" w:rsidP="00084328">
      <w:pPr>
        <w:shd w:val="clear" w:color="auto" w:fill="FFFFFF"/>
        <w:spacing w:after="0" w:line="360" w:lineRule="auto"/>
        <w:ind w:firstLine="1134"/>
        <w:contextualSpacing/>
        <w:jc w:val="both"/>
        <w:rPr>
          <w:rFonts w:ascii="Times New Roman" w:hAnsi="Times New Roman"/>
          <w:sz w:val="28"/>
          <w:szCs w:val="28"/>
        </w:rPr>
      </w:pPr>
      <w:r w:rsidRPr="00084328">
        <w:rPr>
          <w:rFonts w:ascii="Times New Roman" w:hAnsi="Times New Roman"/>
          <w:color w:val="000000"/>
          <w:sz w:val="28"/>
          <w:szCs w:val="28"/>
        </w:rPr>
        <w:t>По модели Альтмана несостоятельные предприятия, имеющие высокий уровень четвертого показателя (собственный капитал / за</w:t>
      </w:r>
      <w:r w:rsidRPr="00084328">
        <w:rPr>
          <w:rFonts w:ascii="Times New Roman" w:hAnsi="Times New Roman"/>
          <w:color w:val="000000"/>
          <w:sz w:val="28"/>
          <w:szCs w:val="28"/>
        </w:rPr>
        <w:softHyphen/>
        <w:t>емный капитал), получают очень высокую оценку, что не соответствует нашей действительности. В связи с несовершенством действую</w:t>
      </w:r>
      <w:r w:rsidRPr="00084328">
        <w:rPr>
          <w:rFonts w:ascii="Times New Roman" w:hAnsi="Times New Roman"/>
          <w:color w:val="000000"/>
          <w:sz w:val="28"/>
          <w:szCs w:val="28"/>
        </w:rPr>
        <w:softHyphen/>
        <w:t>щей методики переоценки основных фондов, которая старым изно</w:t>
      </w:r>
      <w:r w:rsidRPr="00084328">
        <w:rPr>
          <w:rFonts w:ascii="Times New Roman" w:hAnsi="Times New Roman"/>
          <w:color w:val="000000"/>
          <w:sz w:val="28"/>
          <w:szCs w:val="28"/>
        </w:rPr>
        <w:softHyphen/>
        <w:t>шенным фондам придает такое же значение, как и новым, необосно</w:t>
      </w:r>
      <w:r w:rsidRPr="00084328">
        <w:rPr>
          <w:rFonts w:ascii="Times New Roman" w:hAnsi="Times New Roman"/>
          <w:color w:val="000000"/>
          <w:sz w:val="28"/>
          <w:szCs w:val="28"/>
        </w:rPr>
        <w:softHyphen/>
        <w:t>ванно увеличивается доля собственного капитала за счет фонда пе</w:t>
      </w:r>
      <w:r w:rsidRPr="00084328">
        <w:rPr>
          <w:rFonts w:ascii="Times New Roman" w:hAnsi="Times New Roman"/>
          <w:color w:val="000000"/>
          <w:sz w:val="28"/>
          <w:szCs w:val="28"/>
        </w:rPr>
        <w:softHyphen/>
        <w:t>реоценки. В итоге сложилось нереальное соотношение собственного и заемного капитала. Поэтому модели, в которых присутствует дан</w:t>
      </w:r>
      <w:r w:rsidRPr="00084328">
        <w:rPr>
          <w:rFonts w:ascii="Times New Roman" w:hAnsi="Times New Roman"/>
          <w:color w:val="000000"/>
          <w:sz w:val="28"/>
          <w:szCs w:val="28"/>
        </w:rPr>
        <w:softHyphen/>
        <w:t>ный показатель, могут исказить реальную картину.</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Однако существуют меры по восстановлению платежеспособности предприятия:</w:t>
      </w:r>
    </w:p>
    <w:p w:rsidR="00084328" w:rsidRPr="00084328" w:rsidRDefault="00084328" w:rsidP="00084328">
      <w:pPr>
        <w:numPr>
          <w:ilvl w:val="0"/>
          <w:numId w:val="6"/>
        </w:numPr>
        <w:spacing w:after="0" w:line="360" w:lineRule="auto"/>
        <w:contextualSpacing/>
        <w:jc w:val="both"/>
        <w:rPr>
          <w:rFonts w:ascii="Times New Roman" w:hAnsi="Times New Roman"/>
          <w:sz w:val="28"/>
          <w:szCs w:val="28"/>
        </w:rPr>
      </w:pPr>
      <w:r w:rsidRPr="00084328">
        <w:rPr>
          <w:rFonts w:ascii="Times New Roman" w:hAnsi="Times New Roman"/>
          <w:sz w:val="28"/>
          <w:szCs w:val="28"/>
        </w:rPr>
        <w:t>перепрофилирование предприятия;</w:t>
      </w:r>
    </w:p>
    <w:p w:rsidR="00084328" w:rsidRPr="00084328" w:rsidRDefault="00084328" w:rsidP="00084328">
      <w:pPr>
        <w:numPr>
          <w:ilvl w:val="0"/>
          <w:numId w:val="6"/>
        </w:numPr>
        <w:spacing w:after="0" w:line="360" w:lineRule="auto"/>
        <w:contextualSpacing/>
        <w:jc w:val="both"/>
        <w:rPr>
          <w:rFonts w:ascii="Times New Roman" w:hAnsi="Times New Roman"/>
          <w:sz w:val="28"/>
          <w:szCs w:val="28"/>
        </w:rPr>
      </w:pPr>
      <w:r w:rsidRPr="00084328">
        <w:rPr>
          <w:rFonts w:ascii="Times New Roman" w:hAnsi="Times New Roman"/>
          <w:sz w:val="28"/>
          <w:szCs w:val="28"/>
        </w:rPr>
        <w:t>закрытие нерентабельных производств;</w:t>
      </w:r>
    </w:p>
    <w:p w:rsidR="00084328" w:rsidRPr="00084328" w:rsidRDefault="00084328" w:rsidP="00084328">
      <w:pPr>
        <w:numPr>
          <w:ilvl w:val="0"/>
          <w:numId w:val="6"/>
        </w:numPr>
        <w:spacing w:after="0" w:line="360" w:lineRule="auto"/>
        <w:contextualSpacing/>
        <w:jc w:val="both"/>
        <w:rPr>
          <w:rFonts w:ascii="Times New Roman" w:hAnsi="Times New Roman"/>
          <w:sz w:val="28"/>
          <w:szCs w:val="28"/>
        </w:rPr>
      </w:pPr>
      <w:r w:rsidRPr="00084328">
        <w:rPr>
          <w:rFonts w:ascii="Times New Roman" w:hAnsi="Times New Roman"/>
          <w:sz w:val="28"/>
          <w:szCs w:val="28"/>
        </w:rPr>
        <w:t>ликвидация дебиторской задолженности;</w:t>
      </w:r>
    </w:p>
    <w:p w:rsidR="00084328" w:rsidRPr="00084328" w:rsidRDefault="00084328" w:rsidP="00084328">
      <w:pPr>
        <w:numPr>
          <w:ilvl w:val="0"/>
          <w:numId w:val="6"/>
        </w:numPr>
        <w:spacing w:after="0" w:line="360" w:lineRule="auto"/>
        <w:contextualSpacing/>
        <w:jc w:val="both"/>
        <w:rPr>
          <w:rFonts w:ascii="Times New Roman" w:hAnsi="Times New Roman"/>
          <w:sz w:val="28"/>
          <w:szCs w:val="28"/>
        </w:rPr>
      </w:pPr>
      <w:r w:rsidRPr="00084328">
        <w:rPr>
          <w:rFonts w:ascii="Times New Roman" w:hAnsi="Times New Roman"/>
          <w:sz w:val="28"/>
          <w:szCs w:val="28"/>
        </w:rPr>
        <w:t>продажа предприятия должника.</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Коэффициент восстановления платежеспособности является одним из основных показателей оценки неудовлетворительной структуры баланса. Он </w:t>
      </w:r>
      <w:r w:rsidRPr="00084328">
        <w:rPr>
          <w:rFonts w:ascii="Times New Roman" w:hAnsi="Times New Roman"/>
          <w:sz w:val="28"/>
          <w:szCs w:val="28"/>
        </w:rPr>
        <w:lastRenderedPageBreak/>
        <w:t>рассчитывается на период, равный 6 месяцам (Т=6), имеет ограничения Квп≥1 и определяется по формуле:</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position w:val="-24"/>
          <w:sz w:val="28"/>
          <w:szCs w:val="28"/>
        </w:rPr>
        <w:object w:dxaOrig="2760" w:dyaOrig="9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65pt;height:45.15pt" o:ole="">
            <v:imagedata r:id="rId9" o:title=""/>
          </v:shape>
          <o:OLEObject Type="Embed" ProgID="Equation.3" ShapeID="_x0000_i1025" DrawAspect="Content" ObjectID="_1812344531" r:id="rId10"/>
        </w:object>
      </w:r>
      <w:r w:rsidRPr="00084328">
        <w:rPr>
          <w:rFonts w:ascii="Times New Roman" w:hAnsi="Times New Roman"/>
          <w:sz w:val="28"/>
          <w:szCs w:val="28"/>
        </w:rPr>
        <w:t>, где К</w:t>
      </w:r>
      <w:r w:rsidRPr="00084328">
        <w:rPr>
          <w:rFonts w:ascii="Times New Roman" w:hAnsi="Times New Roman"/>
          <w:sz w:val="28"/>
          <w:szCs w:val="28"/>
          <w:vertAlign w:val="subscript"/>
        </w:rPr>
        <w:t>П1</w:t>
      </w:r>
      <w:r w:rsidRPr="00084328">
        <w:rPr>
          <w:rFonts w:ascii="Times New Roman" w:hAnsi="Times New Roman"/>
          <w:sz w:val="28"/>
          <w:szCs w:val="28"/>
        </w:rPr>
        <w:t xml:space="preserve"> – фактическое значение коэффициента текущей ликвидности в конце отчетного периода;</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К</w:t>
      </w:r>
      <w:r w:rsidRPr="00084328">
        <w:rPr>
          <w:rFonts w:ascii="Times New Roman" w:hAnsi="Times New Roman"/>
          <w:sz w:val="28"/>
          <w:szCs w:val="28"/>
          <w:vertAlign w:val="subscript"/>
        </w:rPr>
        <w:t>П0</w:t>
      </w:r>
      <w:r w:rsidRPr="00084328">
        <w:rPr>
          <w:rFonts w:ascii="Times New Roman" w:hAnsi="Times New Roman"/>
          <w:sz w:val="28"/>
          <w:szCs w:val="28"/>
        </w:rPr>
        <w:t xml:space="preserve"> –   фактическое значение коэффициент текущей ликвидности в начале отчетного периода;</w:t>
      </w:r>
    </w:p>
    <w:p w:rsidR="00084328" w:rsidRP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Т – отчетный период, мес.</w:t>
      </w:r>
    </w:p>
    <w:p w:rsid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Коэффициент восстановления платежеспособности, принимающий значение больше 1, свидетельствует о наличии реальной возможности у предприятия восстановить свою платежеспособность в течение полугода. Коэффициент восстановления платежеспособности, принимающий значение меньше 1, свидетельствует о том, что у предприятия в ближайшие 6 месяцев отсутствует реальная возможность восстановить платежеспособность.</w:t>
      </w:r>
    </w:p>
    <w:p w:rsid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Рассчитаем коэффициент восстановления платежеспособности  для ОАО «ВымпелКом»: </w:t>
      </w:r>
    </w:p>
    <w:p w:rsidR="00084328" w:rsidRPr="00084328" w:rsidRDefault="00084328" w:rsidP="00084328">
      <w:pPr>
        <w:spacing w:after="0" w:line="360" w:lineRule="auto"/>
        <w:ind w:firstLine="1134"/>
        <w:contextualSpacing/>
        <w:jc w:val="both"/>
        <w:rPr>
          <w:rFonts w:ascii="Times New Roman" w:hAnsi="Times New Roman"/>
          <w:sz w:val="36"/>
          <w:szCs w:val="36"/>
        </w:rPr>
      </w:pPr>
      <w:r w:rsidRPr="00084328">
        <w:rPr>
          <w:rFonts w:ascii="Times New Roman" w:hAnsi="Times New Roman"/>
          <w:position w:val="-24"/>
          <w:sz w:val="36"/>
          <w:szCs w:val="36"/>
        </w:rPr>
        <w:object w:dxaOrig="2760" w:dyaOrig="900">
          <v:shape id="_x0000_i1026" type="#_x0000_t75" style="width:138.65pt;height:45.15pt" o:ole="">
            <v:imagedata r:id="rId9" o:title=""/>
          </v:shape>
          <o:OLEObject Type="Embed" ProgID="Equation.3" ShapeID="_x0000_i1026" DrawAspect="Content" ObjectID="_1812344532" r:id="rId11"/>
        </w:object>
      </w:r>
      <w:r w:rsidRPr="00084328">
        <w:rPr>
          <w:rFonts w:ascii="Times New Roman" w:hAnsi="Times New Roman"/>
          <w:sz w:val="36"/>
          <w:szCs w:val="36"/>
        </w:rPr>
        <w:t>=</w:t>
      </w:r>
      <m:oMath>
        <m:f>
          <m:fPr>
            <m:ctrlPr>
              <w:rPr>
                <w:rFonts w:ascii="Cambria Math" w:hAnsi="Times New Roman"/>
                <w:sz w:val="36"/>
                <w:szCs w:val="36"/>
              </w:rPr>
            </m:ctrlPr>
          </m:fPr>
          <m:num>
            <m:r>
              <m:rPr>
                <m:sty m:val="p"/>
              </m:rPr>
              <w:rPr>
                <w:rFonts w:ascii="Cambria Math" w:hAnsi="Times New Roman"/>
                <w:sz w:val="36"/>
                <w:szCs w:val="36"/>
              </w:rPr>
              <m:t>2,11+</m:t>
            </m:r>
            <m:box>
              <m:boxPr>
                <m:ctrlPr>
                  <w:rPr>
                    <w:rFonts w:ascii="Cambria Math" w:hAnsi="Times New Roman"/>
                    <w:sz w:val="36"/>
                    <w:szCs w:val="36"/>
                  </w:rPr>
                </m:ctrlPr>
              </m:boxPr>
              <m:e>
                <m:argPr>
                  <m:argSz m:val="-1"/>
                </m:argPr>
                <m:f>
                  <m:fPr>
                    <m:ctrlPr>
                      <w:rPr>
                        <w:rFonts w:ascii="Cambria Math" w:hAnsi="Times New Roman"/>
                        <w:sz w:val="36"/>
                        <w:szCs w:val="36"/>
                      </w:rPr>
                    </m:ctrlPr>
                  </m:fPr>
                  <m:num>
                    <m:r>
                      <m:rPr>
                        <m:sty m:val="p"/>
                      </m:rPr>
                      <w:rPr>
                        <w:rFonts w:ascii="Cambria Math" w:hAnsi="Times New Roman"/>
                        <w:sz w:val="36"/>
                        <w:szCs w:val="36"/>
                      </w:rPr>
                      <m:t>6</m:t>
                    </m:r>
                  </m:num>
                  <m:den>
                    <m:r>
                      <m:rPr>
                        <m:sty m:val="p"/>
                      </m:rPr>
                      <w:rPr>
                        <w:rFonts w:ascii="Cambria Math" w:hAnsi="Times New Roman"/>
                        <w:sz w:val="36"/>
                        <w:szCs w:val="36"/>
                      </w:rPr>
                      <m:t>12</m:t>
                    </m:r>
                  </m:den>
                </m:f>
                <m:r>
                  <m:rPr>
                    <m:sty m:val="p"/>
                  </m:rPr>
                  <w:rPr>
                    <w:rFonts w:ascii="Times New Roman" w:hAnsi="Cambria Math"/>
                    <w:sz w:val="36"/>
                    <w:szCs w:val="36"/>
                  </w:rPr>
                  <m:t>*</m:t>
                </m:r>
                <m:r>
                  <m:rPr>
                    <m:sty m:val="p"/>
                  </m:rPr>
                  <w:rPr>
                    <w:rFonts w:ascii="Cambria Math" w:hAnsi="Times New Roman"/>
                    <w:sz w:val="36"/>
                    <w:szCs w:val="36"/>
                  </w:rPr>
                  <m:t>(2.11</m:t>
                </m:r>
                <m:r>
                  <m:rPr>
                    <m:sty m:val="p"/>
                  </m:rPr>
                  <w:rPr>
                    <w:rFonts w:ascii="Times New Roman" w:hAnsi="Times New Roman"/>
                    <w:sz w:val="36"/>
                    <w:szCs w:val="36"/>
                  </w:rPr>
                  <m:t>-</m:t>
                </m:r>
                <m:r>
                  <m:rPr>
                    <m:sty m:val="p"/>
                  </m:rPr>
                  <w:rPr>
                    <w:rFonts w:ascii="Cambria Math" w:hAnsi="Times New Roman"/>
                    <w:sz w:val="36"/>
                    <w:szCs w:val="36"/>
                  </w:rPr>
                  <m:t>0,85)</m:t>
                </m:r>
              </m:e>
            </m:box>
          </m:num>
          <m:den>
            <m:r>
              <m:rPr>
                <m:sty m:val="p"/>
              </m:rPr>
              <w:rPr>
                <w:rFonts w:ascii="Cambria Math" w:hAnsi="Times New Roman"/>
                <w:sz w:val="36"/>
                <w:szCs w:val="36"/>
              </w:rPr>
              <m:t>2</m:t>
            </m:r>
          </m:den>
        </m:f>
      </m:oMath>
      <w:r w:rsidRPr="00084328">
        <w:rPr>
          <w:rFonts w:ascii="Times New Roman" w:hAnsi="Times New Roman"/>
          <w:sz w:val="36"/>
          <w:szCs w:val="36"/>
        </w:rPr>
        <w:t>=</w:t>
      </w:r>
      <w:r w:rsidRPr="00084328">
        <w:rPr>
          <w:rFonts w:ascii="Times New Roman" w:hAnsi="Times New Roman"/>
          <w:sz w:val="28"/>
          <w:szCs w:val="28"/>
        </w:rPr>
        <w:t>1,37</w:t>
      </w:r>
    </w:p>
    <w:p w:rsidR="00084328" w:rsidRDefault="00084328" w:rsidP="00671E79">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Коэффициент имеет значение выше 1</w:t>
      </w:r>
      <w:r>
        <w:rPr>
          <w:rFonts w:ascii="Times New Roman" w:hAnsi="Times New Roman"/>
          <w:sz w:val="28"/>
          <w:szCs w:val="28"/>
        </w:rPr>
        <w:t>. Можно сделать вывод, что ОАО «ВымпелКом»</w:t>
      </w:r>
      <w:r w:rsidRPr="00084328">
        <w:rPr>
          <w:rFonts w:ascii="Times New Roman" w:hAnsi="Times New Roman"/>
          <w:sz w:val="28"/>
          <w:szCs w:val="28"/>
        </w:rPr>
        <w:t xml:space="preserve"> способно восстановить свою платежеспособность в течение полугода.</w:t>
      </w:r>
    </w:p>
    <w:p w:rsidR="00D233B7" w:rsidRDefault="00D233B7" w:rsidP="00084328">
      <w:pPr>
        <w:spacing w:after="0" w:line="360" w:lineRule="auto"/>
        <w:ind w:firstLine="709"/>
        <w:contextualSpacing/>
        <w:jc w:val="center"/>
        <w:rPr>
          <w:rFonts w:ascii="Times New Roman" w:hAnsi="Times New Roman"/>
          <w:sz w:val="28"/>
          <w:szCs w:val="28"/>
        </w:rPr>
      </w:pPr>
    </w:p>
    <w:p w:rsidR="00D233B7" w:rsidRDefault="00D233B7" w:rsidP="00084328">
      <w:pPr>
        <w:spacing w:after="0" w:line="360" w:lineRule="auto"/>
        <w:ind w:firstLine="709"/>
        <w:contextualSpacing/>
        <w:jc w:val="center"/>
        <w:rPr>
          <w:rFonts w:ascii="Times New Roman" w:hAnsi="Times New Roman"/>
          <w:sz w:val="28"/>
          <w:szCs w:val="28"/>
        </w:rPr>
      </w:pPr>
    </w:p>
    <w:p w:rsidR="00D233B7" w:rsidRDefault="00D233B7" w:rsidP="00084328">
      <w:pPr>
        <w:spacing w:after="0" w:line="360" w:lineRule="auto"/>
        <w:ind w:firstLine="709"/>
        <w:contextualSpacing/>
        <w:jc w:val="center"/>
        <w:rPr>
          <w:rFonts w:ascii="Times New Roman" w:hAnsi="Times New Roman"/>
          <w:sz w:val="28"/>
          <w:szCs w:val="28"/>
        </w:rPr>
      </w:pPr>
    </w:p>
    <w:p w:rsidR="00D233B7" w:rsidRDefault="00D233B7" w:rsidP="00084328">
      <w:pPr>
        <w:spacing w:after="0" w:line="360" w:lineRule="auto"/>
        <w:ind w:firstLine="709"/>
        <w:contextualSpacing/>
        <w:jc w:val="center"/>
        <w:rPr>
          <w:rFonts w:ascii="Times New Roman" w:hAnsi="Times New Roman"/>
          <w:sz w:val="28"/>
          <w:szCs w:val="28"/>
        </w:rPr>
      </w:pPr>
    </w:p>
    <w:p w:rsidR="00D233B7" w:rsidRDefault="00D233B7" w:rsidP="00084328">
      <w:pPr>
        <w:spacing w:after="0" w:line="360" w:lineRule="auto"/>
        <w:ind w:firstLine="709"/>
        <w:contextualSpacing/>
        <w:jc w:val="center"/>
        <w:rPr>
          <w:rFonts w:ascii="Times New Roman" w:hAnsi="Times New Roman"/>
          <w:sz w:val="28"/>
          <w:szCs w:val="28"/>
        </w:rPr>
      </w:pPr>
    </w:p>
    <w:p w:rsidR="00D233B7" w:rsidRDefault="00D233B7" w:rsidP="00084328">
      <w:pPr>
        <w:spacing w:after="0" w:line="360" w:lineRule="auto"/>
        <w:ind w:firstLine="709"/>
        <w:contextualSpacing/>
        <w:jc w:val="center"/>
        <w:rPr>
          <w:rFonts w:ascii="Times New Roman" w:hAnsi="Times New Roman"/>
          <w:sz w:val="28"/>
          <w:szCs w:val="28"/>
        </w:rPr>
      </w:pPr>
    </w:p>
    <w:p w:rsidR="00D233B7" w:rsidRDefault="00D233B7" w:rsidP="00084328">
      <w:pPr>
        <w:spacing w:after="0" w:line="360" w:lineRule="auto"/>
        <w:ind w:firstLine="709"/>
        <w:contextualSpacing/>
        <w:jc w:val="center"/>
        <w:rPr>
          <w:rFonts w:ascii="Times New Roman" w:hAnsi="Times New Roman"/>
          <w:sz w:val="28"/>
          <w:szCs w:val="28"/>
        </w:rPr>
      </w:pPr>
    </w:p>
    <w:p w:rsidR="00D233B7" w:rsidRDefault="00D233B7" w:rsidP="00D233B7">
      <w:pPr>
        <w:spacing w:after="0" w:line="360" w:lineRule="auto"/>
        <w:ind w:firstLine="709"/>
        <w:jc w:val="both"/>
        <w:rPr>
          <w:rFonts w:ascii="Times New Roman" w:eastAsia="Times New Roman" w:hAnsi="Times New Roman"/>
          <w:b/>
          <w:sz w:val="28"/>
          <w:szCs w:val="28"/>
          <w:lang w:eastAsia="ru-RU"/>
        </w:rPr>
      </w:pPr>
    </w:p>
    <w:p w:rsidR="00D233B7" w:rsidRPr="00D233B7" w:rsidRDefault="00D233B7" w:rsidP="00D233B7">
      <w:pPr>
        <w:spacing w:after="0" w:line="360" w:lineRule="auto"/>
        <w:ind w:firstLine="709"/>
        <w:jc w:val="center"/>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lastRenderedPageBreak/>
        <w:t xml:space="preserve">2. </w:t>
      </w:r>
      <w:r>
        <w:rPr>
          <w:rFonts w:ascii="Times New Roman" w:eastAsia="Times New Roman" w:hAnsi="Times New Roman"/>
          <w:sz w:val="28"/>
          <w:szCs w:val="28"/>
          <w:lang w:eastAsia="ru-RU"/>
        </w:rPr>
        <w:t>ТЕОРЕТИЧЕСКИЙ РАЗДЕЛ</w:t>
      </w:r>
    </w:p>
    <w:p w:rsidR="00D233B7" w:rsidRPr="00D233B7" w:rsidRDefault="00D233B7" w:rsidP="00D233B7">
      <w:pPr>
        <w:spacing w:after="0" w:line="360" w:lineRule="auto"/>
        <w:ind w:firstLine="709"/>
        <w:jc w:val="both"/>
        <w:rPr>
          <w:rFonts w:ascii="Times New Roman" w:eastAsia="Times New Roman" w:hAnsi="Times New Roman"/>
          <w:b/>
          <w:sz w:val="28"/>
          <w:szCs w:val="28"/>
          <w:lang w:eastAsia="ru-RU"/>
        </w:rPr>
      </w:pPr>
      <w:r w:rsidRPr="00D233B7">
        <w:rPr>
          <w:rFonts w:ascii="Times New Roman" w:eastAsia="Times New Roman" w:hAnsi="Times New Roman"/>
          <w:b/>
          <w:sz w:val="28"/>
          <w:szCs w:val="28"/>
          <w:lang w:eastAsia="ru-RU"/>
        </w:rPr>
        <w:t xml:space="preserve">     </w:t>
      </w:r>
    </w:p>
    <w:p w:rsidR="00D233B7" w:rsidRPr="00D233B7" w:rsidRDefault="00D233B7" w:rsidP="00D233B7">
      <w:pPr>
        <w:spacing w:after="0" w:line="360" w:lineRule="auto"/>
        <w:ind w:firstLine="709"/>
        <w:jc w:val="both"/>
        <w:rPr>
          <w:rFonts w:ascii="Times New Roman" w:eastAsia="Times New Roman" w:hAnsi="Times New Roman"/>
          <w:bCs/>
          <w:sz w:val="28"/>
          <w:szCs w:val="28"/>
          <w:lang w:eastAsia="ru-RU"/>
        </w:rPr>
      </w:pPr>
      <w:r w:rsidRPr="00D233B7">
        <w:rPr>
          <w:rFonts w:ascii="Times New Roman" w:eastAsia="Times New Roman" w:hAnsi="Times New Roman"/>
          <w:bCs/>
          <w:sz w:val="28"/>
          <w:szCs w:val="28"/>
          <w:lang w:eastAsia="ru-RU"/>
        </w:rPr>
        <w:t>Данный раздел подразумевает раскрытие теоретической темы выбранной студентом из предлагаемого перечня. Причем в идеале теоретическая тема является достаточно актуальной для анализируемого предприятия. Разбивается на подразделы п</w:t>
      </w:r>
      <w:r>
        <w:rPr>
          <w:rFonts w:ascii="Times New Roman" w:eastAsia="Times New Roman" w:hAnsi="Times New Roman"/>
          <w:bCs/>
          <w:sz w:val="28"/>
          <w:szCs w:val="28"/>
          <w:lang w:eastAsia="ru-RU"/>
        </w:rPr>
        <w:t>о инициативе студента</w:t>
      </w:r>
      <w:r w:rsidRPr="00D233B7">
        <w:rPr>
          <w:rFonts w:ascii="Times New Roman" w:eastAsia="Times New Roman" w:hAnsi="Times New Roman"/>
          <w:bCs/>
          <w:sz w:val="28"/>
          <w:szCs w:val="28"/>
          <w:lang w:eastAsia="ru-RU"/>
        </w:rPr>
        <w:t xml:space="preserve">. </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Предлагаемая тематика:</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1. Анализ источников финансирования воспроизводства основных фондов.</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2. Расчет и оценка  экономической эффективности использования основных средств</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3. Анализ доходов и объемов продаж товаров, продукции, работ и услуг.</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4. Расчёт показателей по обычным видам деятельности и себестоимости продаж, методика их расчёта</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 xml:space="preserve">5. Анализ уровня и динамики финансовых </w:t>
      </w:r>
      <w:proofErr w:type="gramStart"/>
      <w:r w:rsidRPr="00D233B7">
        <w:rPr>
          <w:rFonts w:ascii="Times New Roman" w:eastAsia="Times New Roman" w:hAnsi="Times New Roman"/>
          <w:sz w:val="28"/>
          <w:szCs w:val="28"/>
          <w:lang w:eastAsia="ru-RU"/>
        </w:rPr>
        <w:t>результатов( по</w:t>
      </w:r>
      <w:proofErr w:type="gramEnd"/>
      <w:r w:rsidRPr="00D233B7">
        <w:rPr>
          <w:rFonts w:ascii="Times New Roman" w:eastAsia="Times New Roman" w:hAnsi="Times New Roman"/>
          <w:sz w:val="28"/>
          <w:szCs w:val="28"/>
          <w:lang w:eastAsia="ru-RU"/>
        </w:rPr>
        <w:t xml:space="preserve"> данным отчёта о прибылях и убытках)</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6. Основные средства организации, анализ их поступления и выбытия, технического состояния, морального и физического износа.</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7. Анализ и оценка эффективности инвестиционных проектов.</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8. Система формирования экономических показателей как база комплексного анализа.</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9. Система комплексного экономического анализа и оценка эффективности бизнеса.</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10. Анализ и оценка эффективности капитальных и финансовых вложений</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11. Методика комплексной оценки эффективности хозяйственной деятельности.</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12. Пяти факторная модель рентабельности и методы оценки и влияния факторов</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lastRenderedPageBreak/>
        <w:t>13. Показатели произведенной и реализованной продукции, методика их расчетов</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14. Факторы формирования выручки от реализации</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15. Анализ и оценка влияния на приращение объема продукции экстенсивности и интенсивности использования средств труда</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16. Анализ и оценка влияния на приращение объема продукции экстенсивности и интенсивности использования трудовых ресурсов</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17. Анализ и оценка влияния на приращение объема продукции экстенсивности и интенсивности использования материальных ресурсов</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18. Анализ поведения затрат и взаимосвязи затрат, объема продукции и прибыли</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19 Анализ и оценка влияния на себестоимость продукции использования материальных ресурсов</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20. Анализ и оценка влияния на себестоимость продукции использования труда</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21. Анализ и оценка влияния на себестоимость продукции использования средств труда</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22. Показатели затрат и себестоимости продукции</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23. Факторный анализ себестоимости продукции</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24. Анализ влияния на себестоимость определённых групп продукции по уровню их рентабельности</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25. Анализ рентабельности активов и капитала организации</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26. Оценка интенсификации производства</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27. Методика расчета потребности в оборотных средствах</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28. Показатели оценки эффективности использования оборотных активов, порядок расчета и оценка динамики</w:t>
      </w:r>
    </w:p>
    <w:p w:rsidR="00D233B7" w:rsidRPr="00D233B7"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29. Оборотные средства предприятий, характеристика кругооборота и оборота, анализ их структуры</w:t>
      </w:r>
    </w:p>
    <w:p w:rsidR="00084328" w:rsidRDefault="00D233B7" w:rsidP="00D233B7">
      <w:pPr>
        <w:spacing w:after="0" w:line="360" w:lineRule="auto"/>
        <w:ind w:firstLine="709"/>
        <w:jc w:val="both"/>
        <w:rPr>
          <w:rFonts w:ascii="Times New Roman" w:eastAsia="Times New Roman" w:hAnsi="Times New Roman"/>
          <w:sz w:val="28"/>
          <w:szCs w:val="28"/>
          <w:lang w:eastAsia="ru-RU"/>
        </w:rPr>
      </w:pPr>
      <w:r w:rsidRPr="00D233B7">
        <w:rPr>
          <w:rFonts w:ascii="Times New Roman" w:eastAsia="Times New Roman" w:hAnsi="Times New Roman"/>
          <w:sz w:val="28"/>
          <w:szCs w:val="28"/>
          <w:lang w:eastAsia="ru-RU"/>
        </w:rPr>
        <w:t>30. Анализ влияния на себестоимость отдельных групп продукции по уровню их рентабельности</w:t>
      </w:r>
    </w:p>
    <w:p w:rsidR="00084328" w:rsidRDefault="00084328" w:rsidP="00084328">
      <w:pPr>
        <w:spacing w:after="0" w:line="360" w:lineRule="auto"/>
        <w:contextualSpacing/>
        <w:jc w:val="center"/>
        <w:rPr>
          <w:rFonts w:ascii="Times New Roman" w:hAnsi="Times New Roman"/>
          <w:sz w:val="28"/>
          <w:szCs w:val="28"/>
        </w:rPr>
      </w:pPr>
      <w:r w:rsidRPr="00EB5363">
        <w:rPr>
          <w:rFonts w:ascii="Times New Roman" w:hAnsi="Times New Roman"/>
          <w:sz w:val="28"/>
          <w:szCs w:val="28"/>
        </w:rPr>
        <w:lastRenderedPageBreak/>
        <w:t>3.СРАВНЕНИЕ ДАННЫХ АНАЛИЗА,  ПОЛУЧЕННЫХ РАЗНЫМИ МЕТОДАМИ</w:t>
      </w:r>
    </w:p>
    <w:p w:rsidR="00D233B7" w:rsidRDefault="00D4589F" w:rsidP="0010752E">
      <w:pPr>
        <w:spacing w:after="0" w:line="360" w:lineRule="auto"/>
        <w:ind w:firstLine="709"/>
        <w:contextualSpacing/>
        <w:jc w:val="both"/>
        <w:rPr>
          <w:rFonts w:ascii="Times New Roman" w:hAnsi="Times New Roman"/>
          <w:sz w:val="28"/>
          <w:szCs w:val="28"/>
        </w:rPr>
      </w:pPr>
      <w:r>
        <w:rPr>
          <w:rFonts w:ascii="Times New Roman" w:hAnsi="Times New Roman"/>
          <w:sz w:val="28"/>
          <w:szCs w:val="28"/>
        </w:rPr>
        <w:t>Объяснить целесообразность использования разных методов анализа, дать им характеристику (указать область решаемых задач, способы применения, релевантность каждого метода, обосновать отличие результатов анализа, полученных с помощью разных методов).</w:t>
      </w:r>
    </w:p>
    <w:p w:rsidR="00084328" w:rsidRDefault="00790ABC" w:rsidP="00084328">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В данном курсовом проекте</w:t>
      </w:r>
      <w:r w:rsidR="00084328">
        <w:rPr>
          <w:rFonts w:ascii="Times New Roman" w:hAnsi="Times New Roman"/>
          <w:sz w:val="28"/>
          <w:szCs w:val="28"/>
        </w:rPr>
        <w:t xml:space="preserve"> был проведен анализ финансово-хозяйственной деятельности ОАО «</w:t>
      </w:r>
      <w:proofErr w:type="gramStart"/>
      <w:r w:rsidR="00084328">
        <w:rPr>
          <w:rFonts w:ascii="Times New Roman" w:hAnsi="Times New Roman"/>
          <w:sz w:val="28"/>
          <w:szCs w:val="28"/>
        </w:rPr>
        <w:t>ВымпелКом»  с</w:t>
      </w:r>
      <w:proofErr w:type="gramEnd"/>
      <w:r w:rsidR="00084328">
        <w:rPr>
          <w:rFonts w:ascii="Times New Roman" w:hAnsi="Times New Roman"/>
          <w:sz w:val="28"/>
          <w:szCs w:val="28"/>
        </w:rPr>
        <w:t xml:space="preserve"> помощью разных методов и показателей, включающих такие виды, как: сравнительный анализ, коэффициентный анализ, </w:t>
      </w:r>
      <w:r w:rsidR="00084328" w:rsidRPr="00807395">
        <w:rPr>
          <w:rFonts w:ascii="Times New Roman" w:hAnsi="Times New Roman"/>
          <w:sz w:val="28"/>
          <w:szCs w:val="28"/>
        </w:rPr>
        <w:t xml:space="preserve"> </w:t>
      </w:r>
      <w:r w:rsidR="00084328">
        <w:rPr>
          <w:rFonts w:ascii="Times New Roman" w:hAnsi="Times New Roman"/>
          <w:sz w:val="28"/>
          <w:szCs w:val="28"/>
        </w:rPr>
        <w:t>а</w:t>
      </w:r>
      <w:r w:rsidR="00084328" w:rsidRPr="00807395">
        <w:rPr>
          <w:rFonts w:ascii="Times New Roman" w:hAnsi="Times New Roman"/>
          <w:sz w:val="28"/>
          <w:szCs w:val="28"/>
        </w:rPr>
        <w:t>нализ банкротства (модель Э.Альтмана)</w:t>
      </w:r>
      <w:r w:rsidR="00084328">
        <w:rPr>
          <w:rFonts w:ascii="Times New Roman" w:hAnsi="Times New Roman"/>
          <w:sz w:val="28"/>
          <w:szCs w:val="28"/>
        </w:rPr>
        <w:t>.</w:t>
      </w:r>
    </w:p>
    <w:p w:rsidR="00084328" w:rsidRDefault="00084328" w:rsidP="00084328">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Все виды анализов имеют свои особенности.</w:t>
      </w:r>
    </w:p>
    <w:p w:rsidR="00084328" w:rsidRDefault="00084328" w:rsidP="00084328">
      <w:pPr>
        <w:autoSpaceDE w:val="0"/>
        <w:autoSpaceDN w:val="0"/>
        <w:adjustRightInd w:val="0"/>
        <w:spacing w:after="0" w:line="360" w:lineRule="auto"/>
        <w:ind w:firstLine="1134"/>
        <w:contextualSpacing/>
        <w:jc w:val="both"/>
        <w:rPr>
          <w:rFonts w:ascii="Times New Roman" w:hAnsi="Times New Roman"/>
          <w:sz w:val="28"/>
          <w:szCs w:val="28"/>
        </w:rPr>
      </w:pPr>
      <w:r w:rsidRPr="00581C06">
        <w:rPr>
          <w:rFonts w:ascii="Times New Roman" w:hAnsi="Times New Roman"/>
          <w:color w:val="000000"/>
          <w:sz w:val="28"/>
          <w:szCs w:val="28"/>
          <w:shd w:val="clear" w:color="auto" w:fill="FFFFFF"/>
        </w:rPr>
        <w:t>Горизонтальный анализ предполагает сравнение каждой позиции финансовой отчетности с аналогичной позицией предыдущего периода. Позволяет выявить тенденции изменения какого-либо явления в определенном периоде.</w:t>
      </w:r>
      <w:r w:rsidRPr="00084328">
        <w:rPr>
          <w:rFonts w:ascii="Times New Roman" w:hAnsi="Times New Roman"/>
          <w:sz w:val="28"/>
          <w:szCs w:val="28"/>
        </w:rPr>
        <w:t xml:space="preserve"> Он показал, что произошло уменьшение активов предприятия, вследствие чего снизился его экономический потенциал. Возросла долгосрочная кредиторская задолженность организации. Деятельность ОАО «ВымпелКом» способствовала ум</w:t>
      </w:r>
      <w:r>
        <w:rPr>
          <w:rFonts w:ascii="Times New Roman" w:hAnsi="Times New Roman"/>
          <w:sz w:val="28"/>
          <w:szCs w:val="28"/>
        </w:rPr>
        <w:t>еньшению собственного капитала.</w:t>
      </w:r>
    </w:p>
    <w:p w:rsidR="00084328" w:rsidRDefault="00084328" w:rsidP="00084328">
      <w:pPr>
        <w:autoSpaceDE w:val="0"/>
        <w:autoSpaceDN w:val="0"/>
        <w:adjustRightInd w:val="0"/>
        <w:spacing w:after="0" w:line="360" w:lineRule="auto"/>
        <w:ind w:firstLine="1134"/>
        <w:contextualSpacing/>
        <w:jc w:val="both"/>
        <w:rPr>
          <w:rFonts w:ascii="Times New Roman" w:hAnsi="Times New Roman"/>
          <w:sz w:val="28"/>
          <w:szCs w:val="28"/>
        </w:rPr>
      </w:pPr>
      <w:r w:rsidRPr="00581C06">
        <w:rPr>
          <w:rFonts w:ascii="Times New Roman" w:hAnsi="Times New Roman"/>
          <w:color w:val="000000"/>
          <w:sz w:val="28"/>
          <w:szCs w:val="28"/>
          <w:shd w:val="clear" w:color="auto" w:fill="FFFFFF"/>
        </w:rPr>
        <w:t xml:space="preserve">Суть вертикального анализа состоит в том, чтобы выявить влияние каждой позиции отчетности на результат в целом. Предполагает определение структуры итоговых финансовых показателей. </w:t>
      </w:r>
      <w:r w:rsidRPr="00084328">
        <w:rPr>
          <w:rFonts w:ascii="Times New Roman" w:hAnsi="Times New Roman"/>
          <w:sz w:val="28"/>
          <w:szCs w:val="28"/>
        </w:rPr>
        <w:t xml:space="preserve"> Наибольшую долю в составе активов имеют внеоборотные активы, при этом наблюдается уменьшение долгосрочных финансовых вложени</w:t>
      </w:r>
      <w:r>
        <w:rPr>
          <w:rFonts w:ascii="Times New Roman" w:hAnsi="Times New Roman"/>
          <w:sz w:val="28"/>
          <w:szCs w:val="28"/>
        </w:rPr>
        <w:t>й и увеличение основных средств. Это</w:t>
      </w:r>
      <w:r w:rsidRPr="00084328">
        <w:rPr>
          <w:rFonts w:ascii="Times New Roman" w:hAnsi="Times New Roman"/>
          <w:sz w:val="28"/>
          <w:szCs w:val="28"/>
        </w:rPr>
        <w:t xml:space="preserve"> говорит об ухудшении ликвидности внеоборотных средств организации. Снизилась доля собственного капитала, что подтверждает данные горизонтального анализа о высокой степени зависимости организации от кредиторов. </w:t>
      </w:r>
    </w:p>
    <w:p w:rsidR="00084328" w:rsidRDefault="00084328" w:rsidP="00084328">
      <w:pPr>
        <w:spacing w:line="360" w:lineRule="auto"/>
        <w:ind w:firstLine="1134"/>
        <w:contextualSpacing/>
        <w:jc w:val="both"/>
        <w:rPr>
          <w:rFonts w:ascii="Times New Roman" w:hAnsi="Times New Roman"/>
          <w:sz w:val="28"/>
          <w:szCs w:val="28"/>
        </w:rPr>
      </w:pPr>
      <w:r w:rsidRPr="005E24D3">
        <w:rPr>
          <w:rFonts w:ascii="Times New Roman" w:hAnsi="Times New Roman"/>
          <w:sz w:val="28"/>
          <w:szCs w:val="28"/>
        </w:rPr>
        <w:t>Анализ дебиторской задолженности включает комплекс взаимосвязанных вопросов, относящихся к оценке финансового положения предприятия.</w:t>
      </w:r>
      <w:r>
        <w:rPr>
          <w:rFonts w:ascii="Times New Roman" w:hAnsi="Times New Roman"/>
          <w:sz w:val="28"/>
          <w:szCs w:val="28"/>
        </w:rPr>
        <w:t xml:space="preserve"> </w:t>
      </w:r>
      <w:r w:rsidRPr="00084328">
        <w:rPr>
          <w:rFonts w:ascii="Times New Roman" w:hAnsi="Times New Roman"/>
          <w:sz w:val="28"/>
          <w:szCs w:val="28"/>
        </w:rPr>
        <w:t xml:space="preserve">За отчетный период увеличилась краткосрочная и уменьшилась </w:t>
      </w:r>
      <w:r w:rsidRPr="00084328">
        <w:rPr>
          <w:rFonts w:ascii="Times New Roman" w:hAnsi="Times New Roman"/>
          <w:sz w:val="28"/>
          <w:szCs w:val="28"/>
        </w:rPr>
        <w:lastRenderedPageBreak/>
        <w:t xml:space="preserve">долгосрочная дебиторская задолженность, в целом же наблюдается снижение данного показателя. Это означает улучшение ликвидности оборотных активов организации. </w:t>
      </w:r>
    </w:p>
    <w:p w:rsidR="00084328" w:rsidRPr="00084328" w:rsidRDefault="00084328" w:rsidP="00084328">
      <w:pPr>
        <w:spacing w:after="0" w:line="360" w:lineRule="auto"/>
        <w:ind w:firstLine="1134"/>
        <w:contextualSpacing/>
        <w:jc w:val="both"/>
        <w:rPr>
          <w:rFonts w:ascii="Times New Roman" w:hAnsi="Times New Roman"/>
          <w:iCs/>
          <w:sz w:val="28"/>
        </w:rPr>
      </w:pPr>
      <w:r w:rsidRPr="00084328">
        <w:rPr>
          <w:rFonts w:ascii="Times New Roman" w:hAnsi="Times New Roman"/>
          <w:sz w:val="28"/>
          <w:szCs w:val="28"/>
        </w:rPr>
        <w:t xml:space="preserve">Анализ оборачиваемости дебиторской задолженности показал, что </w:t>
      </w:r>
      <w:r>
        <w:rPr>
          <w:rFonts w:ascii="Times New Roman" w:hAnsi="Times New Roman"/>
          <w:iCs/>
          <w:sz w:val="28"/>
        </w:rPr>
        <w:t xml:space="preserve">коэффициент оборачиваемости дебиторской задолженности возрос, следовательно, величина оборачиваемости долгов уменьшилась, а  величина коммерческого кредита увеличилась. </w:t>
      </w:r>
    </w:p>
    <w:p w:rsidR="00084328" w:rsidRPr="00084328" w:rsidRDefault="00084328" w:rsidP="00084328">
      <w:pPr>
        <w:spacing w:after="0" w:line="360" w:lineRule="auto"/>
        <w:ind w:firstLine="1134"/>
        <w:contextualSpacing/>
        <w:jc w:val="both"/>
        <w:rPr>
          <w:rFonts w:ascii="Times New Roman" w:hAnsi="Times New Roman"/>
          <w:iCs/>
          <w:sz w:val="28"/>
          <w:szCs w:val="28"/>
        </w:rPr>
      </w:pPr>
      <w:r w:rsidRPr="00084328">
        <w:rPr>
          <w:rFonts w:ascii="Times New Roman" w:hAnsi="Times New Roman"/>
          <w:sz w:val="28"/>
          <w:szCs w:val="28"/>
        </w:rPr>
        <w:t xml:space="preserve">Задачей анализа финансовой устойчивости и ликвидности является оценка степени независимости предприятия от заёмных источников финансирования и наличия у него собственных оборотных средств. </w:t>
      </w:r>
      <w:r>
        <w:rPr>
          <w:rFonts w:ascii="Times New Roman" w:hAnsi="Times New Roman"/>
          <w:sz w:val="28"/>
          <w:szCs w:val="28"/>
        </w:rPr>
        <w:t>Т</w:t>
      </w:r>
      <w:r w:rsidRPr="00084328">
        <w:rPr>
          <w:rFonts w:ascii="Times New Roman" w:hAnsi="Times New Roman"/>
          <w:iCs/>
          <w:sz w:val="28"/>
          <w:szCs w:val="28"/>
        </w:rPr>
        <w:t>екущая ликвидность за год значительно увеличилась</w:t>
      </w:r>
      <w:r>
        <w:rPr>
          <w:rFonts w:ascii="Times New Roman" w:hAnsi="Times New Roman"/>
          <w:iCs/>
          <w:sz w:val="28"/>
          <w:szCs w:val="28"/>
        </w:rPr>
        <w:t xml:space="preserve"> и э</w:t>
      </w:r>
      <w:r w:rsidRPr="00084328">
        <w:rPr>
          <w:rFonts w:ascii="Times New Roman" w:hAnsi="Times New Roman"/>
          <w:iCs/>
          <w:sz w:val="28"/>
          <w:szCs w:val="28"/>
        </w:rPr>
        <w:t xml:space="preserve">то свидетельствует об улучшении платежеспособности предприятия.  А перспективная ликвидность за прошедший период уменьшилась, что говорит о предстоящем повышении уровня неплатежеспособности. </w:t>
      </w:r>
    </w:p>
    <w:p w:rsid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Расчет относительных показателей ликвидности показал</w:t>
      </w:r>
      <w:r>
        <w:rPr>
          <w:rFonts w:ascii="Times New Roman" w:hAnsi="Times New Roman"/>
          <w:sz w:val="28"/>
          <w:szCs w:val="28"/>
        </w:rPr>
        <w:t>, что</w:t>
      </w:r>
      <w:r w:rsidRPr="00084328">
        <w:rPr>
          <w:rFonts w:ascii="Times New Roman" w:hAnsi="Times New Roman"/>
          <w:sz w:val="28"/>
          <w:szCs w:val="28"/>
        </w:rPr>
        <w:t xml:space="preserve"> уровень ликвидности</w:t>
      </w:r>
      <w:r>
        <w:rPr>
          <w:rFonts w:ascii="Times New Roman" w:hAnsi="Times New Roman"/>
          <w:sz w:val="28"/>
          <w:szCs w:val="28"/>
        </w:rPr>
        <w:t xml:space="preserve"> </w:t>
      </w:r>
      <w:r w:rsidRPr="00084328">
        <w:rPr>
          <w:rFonts w:ascii="Times New Roman" w:hAnsi="Times New Roman"/>
          <w:sz w:val="28"/>
          <w:szCs w:val="28"/>
        </w:rPr>
        <w:t xml:space="preserve"> </w:t>
      </w:r>
      <w:r>
        <w:rPr>
          <w:rFonts w:ascii="Times New Roman" w:hAnsi="Times New Roman"/>
          <w:sz w:val="28"/>
          <w:szCs w:val="28"/>
        </w:rPr>
        <w:t>ОАО «ВымпелКом»</w:t>
      </w:r>
      <w:r w:rsidRPr="00084328">
        <w:rPr>
          <w:rFonts w:ascii="Times New Roman" w:hAnsi="Times New Roman"/>
          <w:sz w:val="28"/>
          <w:szCs w:val="28"/>
        </w:rPr>
        <w:t xml:space="preserve"> </w:t>
      </w:r>
      <w:r>
        <w:rPr>
          <w:rFonts w:ascii="Times New Roman" w:hAnsi="Times New Roman"/>
          <w:sz w:val="28"/>
          <w:szCs w:val="28"/>
        </w:rPr>
        <w:t>повышается</w:t>
      </w:r>
      <w:r w:rsidRPr="00084328">
        <w:rPr>
          <w:rFonts w:ascii="Times New Roman" w:hAnsi="Times New Roman"/>
          <w:sz w:val="28"/>
          <w:szCs w:val="28"/>
        </w:rPr>
        <w:t xml:space="preserve"> благодаря наиболее ликвидным активам и краткосрочности погашения</w:t>
      </w:r>
      <w:r>
        <w:rPr>
          <w:rFonts w:ascii="Times New Roman" w:hAnsi="Times New Roman"/>
          <w:sz w:val="28"/>
          <w:szCs w:val="28"/>
        </w:rPr>
        <w:t xml:space="preserve"> наиболее срочных обязательств.</w:t>
      </w:r>
    </w:p>
    <w:p w:rsidR="00084328" w:rsidRDefault="00084328" w:rsidP="00084328">
      <w:pPr>
        <w:spacing w:after="0" w:line="360" w:lineRule="auto"/>
        <w:ind w:firstLine="1134"/>
        <w:contextualSpacing/>
        <w:jc w:val="both"/>
        <w:rPr>
          <w:rFonts w:ascii="Times New Roman" w:hAnsi="Times New Roman"/>
          <w:sz w:val="28"/>
          <w:szCs w:val="28"/>
        </w:rPr>
      </w:pPr>
      <w:r>
        <w:rPr>
          <w:rFonts w:ascii="Times New Roman" w:hAnsi="Times New Roman"/>
          <w:sz w:val="28"/>
          <w:szCs w:val="28"/>
        </w:rPr>
        <w:t>Исходя из расчетов относительных показателей</w:t>
      </w:r>
      <w:r w:rsidRPr="00084328">
        <w:rPr>
          <w:rFonts w:ascii="Times New Roman" w:hAnsi="Times New Roman"/>
          <w:sz w:val="28"/>
          <w:szCs w:val="28"/>
        </w:rPr>
        <w:t xml:space="preserve"> финансовой </w:t>
      </w:r>
      <w:proofErr w:type="gramStart"/>
      <w:r w:rsidRPr="00084328">
        <w:rPr>
          <w:rFonts w:ascii="Times New Roman" w:hAnsi="Times New Roman"/>
          <w:sz w:val="28"/>
          <w:szCs w:val="28"/>
        </w:rPr>
        <w:t xml:space="preserve">устойчивости </w:t>
      </w:r>
      <w:r>
        <w:rPr>
          <w:rFonts w:ascii="Times New Roman" w:hAnsi="Times New Roman"/>
          <w:sz w:val="28"/>
          <w:szCs w:val="28"/>
        </w:rPr>
        <w:t xml:space="preserve"> можно</w:t>
      </w:r>
      <w:proofErr w:type="gramEnd"/>
      <w:r>
        <w:rPr>
          <w:rFonts w:ascii="Times New Roman" w:hAnsi="Times New Roman"/>
          <w:sz w:val="28"/>
          <w:szCs w:val="28"/>
        </w:rPr>
        <w:t xml:space="preserve"> сказать, что </w:t>
      </w:r>
      <w:r w:rsidRPr="00084328">
        <w:rPr>
          <w:rFonts w:ascii="Times New Roman" w:hAnsi="Times New Roman"/>
          <w:sz w:val="28"/>
          <w:szCs w:val="28"/>
        </w:rPr>
        <w:t xml:space="preserve">организация имеет некоторые финансовые риски при погашении своих долгов. Если обратиться к данным предыдущих методов анализа, то можно выявить, что эти затруднения могут возникнуть при необходимости погасить долгосрочные обязательства, в частности, из – за плохой ликвидности медленно- и труднореализуемых активов. Также это может быть вызвано высокой долей заемных средств в общей сумме источников финансирования. Следует отметить, что многие из этих источников являются долгосрочными и устойчивыми, однако вышеперечисленные факты все равно влияют на общую финансовую неустойчивость предприятия. </w:t>
      </w:r>
    </w:p>
    <w:p w:rsidR="00084328" w:rsidRDefault="00084328" w:rsidP="00084328">
      <w:pPr>
        <w:spacing w:after="0" w:line="360" w:lineRule="auto"/>
        <w:ind w:firstLine="1134"/>
        <w:contextualSpacing/>
        <w:jc w:val="both"/>
        <w:rPr>
          <w:rFonts w:ascii="Times New Roman" w:hAnsi="Times New Roman"/>
          <w:bCs/>
          <w:sz w:val="28"/>
          <w:szCs w:val="28"/>
        </w:rPr>
      </w:pPr>
      <w:r w:rsidRPr="00084328">
        <w:rPr>
          <w:rFonts w:ascii="Times New Roman" w:hAnsi="Times New Roman"/>
          <w:sz w:val="28"/>
          <w:szCs w:val="28"/>
        </w:rPr>
        <w:t xml:space="preserve">Анализ деловой активности заключается в исследовании уровней и динамики разнообразных показателей оборачиваемости. </w:t>
      </w:r>
      <w:r>
        <w:rPr>
          <w:rFonts w:ascii="Times New Roman" w:hAnsi="Times New Roman"/>
          <w:sz w:val="28"/>
          <w:szCs w:val="28"/>
        </w:rPr>
        <w:t>З</w:t>
      </w:r>
      <w:r w:rsidRPr="00084328">
        <w:rPr>
          <w:rFonts w:ascii="Times New Roman" w:hAnsi="Times New Roman"/>
          <w:bCs/>
          <w:sz w:val="28"/>
          <w:szCs w:val="28"/>
        </w:rPr>
        <w:t>а прошедший период активы ОАО «ВымпелКом» совершают 0,56-0,57 оборота</w:t>
      </w:r>
      <w:r>
        <w:rPr>
          <w:rFonts w:ascii="Times New Roman" w:hAnsi="Times New Roman"/>
          <w:bCs/>
          <w:sz w:val="28"/>
          <w:szCs w:val="28"/>
        </w:rPr>
        <w:t>; з</w:t>
      </w:r>
      <w:r w:rsidRPr="00084328">
        <w:rPr>
          <w:rFonts w:ascii="Times New Roman" w:hAnsi="Times New Roman"/>
          <w:bCs/>
          <w:sz w:val="28"/>
          <w:szCs w:val="28"/>
        </w:rPr>
        <w:t xml:space="preserve">апасы совершают </w:t>
      </w:r>
      <w:r w:rsidRPr="00084328">
        <w:rPr>
          <w:rFonts w:ascii="Times New Roman" w:hAnsi="Times New Roman"/>
          <w:bCs/>
          <w:sz w:val="28"/>
          <w:szCs w:val="28"/>
        </w:rPr>
        <w:lastRenderedPageBreak/>
        <w:t>39,55-40,</w:t>
      </w:r>
      <w:r>
        <w:rPr>
          <w:rFonts w:ascii="Times New Roman" w:hAnsi="Times New Roman"/>
          <w:bCs/>
          <w:sz w:val="28"/>
          <w:szCs w:val="28"/>
        </w:rPr>
        <w:t>83 оборотов; с</w:t>
      </w:r>
      <w:r w:rsidRPr="00084328">
        <w:rPr>
          <w:rFonts w:ascii="Times New Roman" w:hAnsi="Times New Roman"/>
          <w:bCs/>
          <w:sz w:val="28"/>
          <w:szCs w:val="28"/>
        </w:rPr>
        <w:t>редний возраст запасов равен 9 дням. Оборачиваемость дебиторской задолженности составляет 7,94-8,20 оборотов, а время обращения дебиторской задолженности – 43-45 дней. Скорость оборачиваемости оборотного капитала составляет 2,04 – 2,11 оборотов.</w:t>
      </w:r>
    </w:p>
    <w:p w:rsidR="00084328" w:rsidRDefault="00084328" w:rsidP="00084328">
      <w:pPr>
        <w:spacing w:after="0" w:line="360" w:lineRule="auto"/>
        <w:ind w:firstLine="1134"/>
        <w:contextualSpacing/>
        <w:jc w:val="both"/>
        <w:rPr>
          <w:rFonts w:ascii="Times New Roman" w:hAnsi="Times New Roman"/>
          <w:bCs/>
          <w:sz w:val="28"/>
          <w:szCs w:val="28"/>
        </w:rPr>
      </w:pPr>
      <w:r w:rsidRPr="00084328">
        <w:rPr>
          <w:rFonts w:ascii="Times New Roman" w:hAnsi="Times New Roman"/>
          <w:sz w:val="28"/>
          <w:szCs w:val="28"/>
        </w:rPr>
        <w:t xml:space="preserve"> Анализ финансовых результатов деятельности показывает изменение собственного капитала организации за отчетный период. </w:t>
      </w:r>
      <w:r>
        <w:rPr>
          <w:rFonts w:ascii="Times New Roman" w:hAnsi="Times New Roman"/>
          <w:bCs/>
          <w:sz w:val="28"/>
          <w:szCs w:val="28"/>
        </w:rPr>
        <w:t>Доходы и расходы по обычным видам деятельности за отчетный период значительно возросли, валовая прибыль уменьшилась. Прибыль от продаж также уменьшилась, понижаются прочие доходы и расходы, зато прибыль до налогообложения возросла. Чистая прибыль отчетного года значительно увеличилась.</w:t>
      </w:r>
      <w:r w:rsidRPr="00084328">
        <w:rPr>
          <w:rFonts w:ascii="Times New Roman" w:hAnsi="Times New Roman"/>
          <w:bCs/>
          <w:sz w:val="28"/>
          <w:szCs w:val="28"/>
        </w:rPr>
        <w:t xml:space="preserve"> Уменьшились расходы будущих периодов, а резервы предстоящих расходов увеличились в 3 раза.</w:t>
      </w:r>
    </w:p>
    <w:p w:rsidR="00084328" w:rsidRDefault="00084328" w:rsidP="00084328">
      <w:pPr>
        <w:tabs>
          <w:tab w:val="left" w:pos="3180"/>
        </w:tabs>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Анализ относительных показателей результатов финансовой деятельности позволяет определить доходность и эффективность деятельности предприятия.</w:t>
      </w:r>
      <w:r>
        <w:rPr>
          <w:rFonts w:ascii="Times New Roman" w:hAnsi="Times New Roman"/>
          <w:sz w:val="28"/>
          <w:szCs w:val="28"/>
        </w:rPr>
        <w:t xml:space="preserve"> Рентабельность основной деятельности увеличилась. </w:t>
      </w:r>
      <w:r w:rsidRPr="00084328">
        <w:rPr>
          <w:rFonts w:ascii="Times New Roman" w:hAnsi="Times New Roman"/>
          <w:sz w:val="28"/>
          <w:szCs w:val="28"/>
        </w:rPr>
        <w:t>Рост показателя обусловлен ростом прибыли от продаж.</w:t>
      </w:r>
      <w:r>
        <w:rPr>
          <w:rFonts w:ascii="Times New Roman" w:hAnsi="Times New Roman"/>
          <w:sz w:val="28"/>
          <w:szCs w:val="28"/>
        </w:rPr>
        <w:t xml:space="preserve"> Значительное у</w:t>
      </w:r>
      <w:r w:rsidRPr="00084328">
        <w:rPr>
          <w:rFonts w:ascii="Times New Roman" w:hAnsi="Times New Roman"/>
          <w:sz w:val="28"/>
          <w:szCs w:val="28"/>
        </w:rPr>
        <w:t>величение рентабельности оборотного капитала</w:t>
      </w:r>
      <w:r>
        <w:rPr>
          <w:rFonts w:ascii="Times New Roman" w:hAnsi="Times New Roman"/>
          <w:sz w:val="28"/>
          <w:szCs w:val="28"/>
        </w:rPr>
        <w:t xml:space="preserve"> </w:t>
      </w:r>
      <w:r w:rsidRPr="00084328">
        <w:rPr>
          <w:rFonts w:ascii="Times New Roman" w:hAnsi="Times New Roman"/>
          <w:sz w:val="28"/>
          <w:szCs w:val="28"/>
        </w:rPr>
        <w:t>по сравнению с началом года свидетельствует о некотором росте эффективности использования оборотных активов.</w:t>
      </w:r>
      <w:r>
        <w:rPr>
          <w:rFonts w:ascii="Times New Roman" w:hAnsi="Times New Roman"/>
          <w:sz w:val="28"/>
          <w:szCs w:val="28"/>
        </w:rPr>
        <w:t xml:space="preserve"> Рентабельность продаж </w:t>
      </w:r>
      <w:proofErr w:type="gramStart"/>
      <w:r>
        <w:rPr>
          <w:rFonts w:ascii="Times New Roman" w:hAnsi="Times New Roman"/>
          <w:sz w:val="28"/>
          <w:szCs w:val="28"/>
        </w:rPr>
        <w:t>уменьшилась</w:t>
      </w:r>
      <w:r w:rsidRPr="00084328">
        <w:rPr>
          <w:rFonts w:ascii="Times New Roman" w:hAnsi="Times New Roman"/>
          <w:sz w:val="28"/>
          <w:szCs w:val="28"/>
        </w:rPr>
        <w:t xml:space="preserve"> </w:t>
      </w:r>
      <w:r>
        <w:rPr>
          <w:rFonts w:ascii="Times New Roman" w:hAnsi="Times New Roman"/>
          <w:sz w:val="28"/>
          <w:szCs w:val="28"/>
        </w:rPr>
        <w:t>,</w:t>
      </w:r>
      <w:proofErr w:type="gramEnd"/>
      <w:r>
        <w:rPr>
          <w:rFonts w:ascii="Times New Roman" w:hAnsi="Times New Roman"/>
          <w:sz w:val="28"/>
          <w:szCs w:val="28"/>
        </w:rPr>
        <w:t xml:space="preserve"> что</w:t>
      </w:r>
      <w:r w:rsidRPr="00084328">
        <w:rPr>
          <w:rFonts w:ascii="Times New Roman" w:hAnsi="Times New Roman"/>
          <w:sz w:val="28"/>
          <w:szCs w:val="28"/>
        </w:rPr>
        <w:t xml:space="preserve"> свидетельствует о снижении спроса на продукцию (работы, услуги)</w:t>
      </w:r>
      <w:r>
        <w:rPr>
          <w:rFonts w:ascii="Times New Roman" w:hAnsi="Times New Roman"/>
          <w:sz w:val="28"/>
          <w:szCs w:val="28"/>
        </w:rPr>
        <w:t xml:space="preserve">. Рентабельность совокупных активов увеличилась. Это </w:t>
      </w:r>
      <w:r w:rsidRPr="00084328">
        <w:rPr>
          <w:rFonts w:ascii="Times New Roman" w:hAnsi="Times New Roman"/>
          <w:sz w:val="28"/>
          <w:szCs w:val="28"/>
        </w:rPr>
        <w:t>говорит о наблюдаемом повышении эффективности использования имущества предприятия. Рентабельность собственного капитала увеличилась на 12,92. Это свидетельствует о повышении эффективности использования собственного капитала.</w:t>
      </w:r>
    </w:p>
    <w:p w:rsidR="00084328" w:rsidRDefault="00084328" w:rsidP="00084328">
      <w:pPr>
        <w:spacing w:after="0"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Анализ банкротства по пятифакторной модели Э. Альтмана показал, что предприятие не имеет рисков, связанных с банкротством, при относительном сохранении условий, сложившихся на рынке телекоммуникационных услуг в настоящее время. </w:t>
      </w:r>
    </w:p>
    <w:p w:rsidR="00084328" w:rsidRDefault="00084328" w:rsidP="00084328">
      <w:pPr>
        <w:spacing w:line="360" w:lineRule="auto"/>
        <w:ind w:firstLine="1134"/>
        <w:contextualSpacing/>
        <w:jc w:val="both"/>
        <w:rPr>
          <w:rFonts w:ascii="Times New Roman" w:hAnsi="Times New Roman"/>
          <w:sz w:val="28"/>
          <w:szCs w:val="28"/>
        </w:rPr>
      </w:pPr>
      <w:r>
        <w:rPr>
          <w:rFonts w:ascii="Times New Roman" w:hAnsi="Times New Roman"/>
          <w:sz w:val="28"/>
          <w:szCs w:val="28"/>
        </w:rPr>
        <w:t>Подводя итог можно сказать</w:t>
      </w:r>
      <w:r w:rsidRPr="007A4040">
        <w:rPr>
          <w:rFonts w:ascii="Times New Roman" w:hAnsi="Times New Roman"/>
          <w:sz w:val="28"/>
          <w:szCs w:val="28"/>
        </w:rPr>
        <w:t>,</w:t>
      </w:r>
      <w:r>
        <w:rPr>
          <w:rFonts w:ascii="Times New Roman" w:hAnsi="Times New Roman"/>
          <w:sz w:val="28"/>
          <w:szCs w:val="28"/>
        </w:rPr>
        <w:t xml:space="preserve"> что у открытого акционерного общества</w:t>
      </w:r>
      <w:r w:rsidRPr="007A4040">
        <w:rPr>
          <w:rFonts w:ascii="Times New Roman" w:hAnsi="Times New Roman"/>
          <w:sz w:val="28"/>
          <w:szCs w:val="28"/>
        </w:rPr>
        <w:t xml:space="preserve"> «</w:t>
      </w:r>
      <w:r>
        <w:rPr>
          <w:rFonts w:ascii="Times New Roman" w:hAnsi="Times New Roman"/>
          <w:sz w:val="28"/>
          <w:szCs w:val="28"/>
        </w:rPr>
        <w:t>Вымпел-Коммуникации</w:t>
      </w:r>
      <w:r w:rsidRPr="007A4040">
        <w:rPr>
          <w:rFonts w:ascii="Times New Roman" w:hAnsi="Times New Roman"/>
          <w:sz w:val="28"/>
          <w:szCs w:val="28"/>
        </w:rPr>
        <w:t xml:space="preserve">» </w:t>
      </w:r>
      <w:r>
        <w:rPr>
          <w:rFonts w:ascii="Times New Roman" w:hAnsi="Times New Roman"/>
          <w:sz w:val="28"/>
          <w:szCs w:val="28"/>
        </w:rPr>
        <w:t>существуют</w:t>
      </w:r>
      <w:r w:rsidRPr="00084328">
        <w:rPr>
          <w:rFonts w:ascii="Times New Roman" w:hAnsi="Times New Roman"/>
          <w:sz w:val="28"/>
          <w:szCs w:val="28"/>
        </w:rPr>
        <w:t xml:space="preserve"> некоторые </w:t>
      </w:r>
      <w:r>
        <w:rPr>
          <w:rFonts w:ascii="Times New Roman" w:hAnsi="Times New Roman"/>
          <w:sz w:val="28"/>
          <w:szCs w:val="28"/>
        </w:rPr>
        <w:t>проблемы</w:t>
      </w:r>
      <w:r w:rsidRPr="00084328">
        <w:rPr>
          <w:rFonts w:ascii="Times New Roman" w:hAnsi="Times New Roman"/>
          <w:sz w:val="28"/>
          <w:szCs w:val="28"/>
        </w:rPr>
        <w:t xml:space="preserve">, </w:t>
      </w:r>
      <w:r>
        <w:rPr>
          <w:rFonts w:ascii="Times New Roman" w:hAnsi="Times New Roman"/>
          <w:sz w:val="28"/>
          <w:szCs w:val="28"/>
        </w:rPr>
        <w:t>такие, как</w:t>
      </w:r>
      <w:r w:rsidRPr="00084328">
        <w:rPr>
          <w:rFonts w:ascii="Times New Roman" w:hAnsi="Times New Roman"/>
          <w:sz w:val="28"/>
          <w:szCs w:val="28"/>
        </w:rPr>
        <w:t xml:space="preserve"> </w:t>
      </w:r>
      <w:r w:rsidRPr="00084328">
        <w:rPr>
          <w:rFonts w:ascii="Times New Roman" w:hAnsi="Times New Roman"/>
          <w:sz w:val="28"/>
          <w:szCs w:val="28"/>
        </w:rPr>
        <w:lastRenderedPageBreak/>
        <w:t xml:space="preserve">наличие большой доли заемных средств, недостаточная степень ликвидности некоторых видов активов, но также есть и положительные моменты: нормальный уровень платежеспособности, </w:t>
      </w:r>
      <w:r>
        <w:rPr>
          <w:rFonts w:ascii="Times New Roman" w:hAnsi="Times New Roman"/>
          <w:sz w:val="28"/>
          <w:szCs w:val="28"/>
        </w:rPr>
        <w:t>положительные</w:t>
      </w:r>
      <w:r w:rsidRPr="00084328">
        <w:rPr>
          <w:rFonts w:ascii="Times New Roman" w:hAnsi="Times New Roman"/>
          <w:sz w:val="28"/>
          <w:szCs w:val="28"/>
        </w:rPr>
        <w:t xml:space="preserve"> изменения в структуре дебиторской задолженности и ее оборачиваемости</w:t>
      </w:r>
      <w:r>
        <w:rPr>
          <w:rFonts w:ascii="Times New Roman" w:hAnsi="Times New Roman"/>
          <w:sz w:val="28"/>
          <w:szCs w:val="28"/>
        </w:rPr>
        <w:t>.</w:t>
      </w:r>
    </w:p>
    <w:p w:rsidR="00084328" w:rsidRDefault="00084328" w:rsidP="00790ABC">
      <w:pPr>
        <w:spacing w:line="360" w:lineRule="auto"/>
        <w:contextualSpacing/>
        <w:jc w:val="both"/>
        <w:rPr>
          <w:rFonts w:ascii="Times New Roman" w:hAnsi="Times New Roman"/>
          <w:sz w:val="28"/>
          <w:szCs w:val="28"/>
        </w:rPr>
      </w:pPr>
    </w:p>
    <w:p w:rsidR="00084328" w:rsidRDefault="00084328" w:rsidP="00084328">
      <w:pPr>
        <w:spacing w:line="360" w:lineRule="auto"/>
        <w:ind w:firstLine="709"/>
        <w:contextualSpacing/>
        <w:jc w:val="center"/>
        <w:rPr>
          <w:rFonts w:ascii="Times New Roman" w:hAnsi="Times New Roman"/>
          <w:sz w:val="28"/>
          <w:szCs w:val="28"/>
        </w:rPr>
      </w:pPr>
      <w:r>
        <w:rPr>
          <w:rFonts w:ascii="Times New Roman" w:hAnsi="Times New Roman"/>
          <w:sz w:val="28"/>
          <w:szCs w:val="28"/>
        </w:rPr>
        <w:t>ЗАКЛЮЧЕНИЕ</w:t>
      </w:r>
    </w:p>
    <w:p w:rsidR="00084328" w:rsidRDefault="00084328" w:rsidP="00084328">
      <w:pPr>
        <w:spacing w:line="360" w:lineRule="auto"/>
        <w:ind w:firstLine="1134"/>
        <w:contextualSpacing/>
        <w:jc w:val="both"/>
        <w:rPr>
          <w:rFonts w:ascii="Times New Roman" w:hAnsi="Times New Roman"/>
          <w:sz w:val="28"/>
          <w:szCs w:val="28"/>
        </w:rPr>
      </w:pPr>
      <w:r>
        <w:rPr>
          <w:rFonts w:ascii="Times New Roman" w:hAnsi="Times New Roman"/>
          <w:sz w:val="28"/>
          <w:szCs w:val="28"/>
        </w:rPr>
        <w:t>Главной</w:t>
      </w:r>
      <w:r w:rsidRPr="00DC4204">
        <w:rPr>
          <w:rFonts w:ascii="Times New Roman" w:hAnsi="Times New Roman"/>
          <w:sz w:val="28"/>
          <w:szCs w:val="28"/>
        </w:rPr>
        <w:t xml:space="preserve"> целью финансового анализа деятельности организации является получение максимально достоверной информации, на основании которой можно составить объективную картину финансового состояния организации. Финансовое состояние организации определяется ее прибылью (убытком), изменениями в структуре активов и обязательств.</w:t>
      </w:r>
    </w:p>
    <w:p w:rsidR="00084328" w:rsidRDefault="00084328" w:rsidP="00084328">
      <w:pPr>
        <w:spacing w:line="360" w:lineRule="auto"/>
        <w:ind w:firstLine="1134"/>
        <w:contextualSpacing/>
        <w:jc w:val="both"/>
        <w:rPr>
          <w:rFonts w:ascii="Times New Roman" w:hAnsi="Times New Roman"/>
          <w:sz w:val="28"/>
          <w:szCs w:val="28"/>
        </w:rPr>
      </w:pPr>
      <w:r w:rsidRPr="00DC4204">
        <w:rPr>
          <w:rFonts w:ascii="Times New Roman" w:hAnsi="Times New Roman"/>
          <w:sz w:val="28"/>
          <w:szCs w:val="28"/>
        </w:rPr>
        <w:t xml:space="preserve">Источником формирования имущества и финансовых ресурсов </w:t>
      </w:r>
      <w:r>
        <w:rPr>
          <w:rFonts w:ascii="Times New Roman" w:hAnsi="Times New Roman"/>
          <w:sz w:val="28"/>
          <w:szCs w:val="28"/>
        </w:rPr>
        <w:t xml:space="preserve">ОАО «ВымпелКом» </w:t>
      </w:r>
      <w:r w:rsidRPr="00DC4204">
        <w:rPr>
          <w:rFonts w:ascii="Times New Roman" w:hAnsi="Times New Roman"/>
          <w:sz w:val="28"/>
          <w:szCs w:val="28"/>
        </w:rPr>
        <w:t xml:space="preserve">являются - прибыль, полученная от реализации </w:t>
      </w:r>
      <w:r>
        <w:rPr>
          <w:rFonts w:ascii="Times New Roman" w:hAnsi="Times New Roman"/>
          <w:sz w:val="28"/>
          <w:szCs w:val="28"/>
        </w:rPr>
        <w:t>услуг, а</w:t>
      </w:r>
      <w:r w:rsidRPr="00DC4204">
        <w:rPr>
          <w:rFonts w:ascii="Times New Roman" w:hAnsi="Times New Roman"/>
          <w:sz w:val="28"/>
          <w:szCs w:val="28"/>
        </w:rPr>
        <w:t xml:space="preserve"> также от других видов хозяйственной (коммерческой) деятельности.</w:t>
      </w:r>
    </w:p>
    <w:p w:rsidR="00084328" w:rsidRDefault="00084328" w:rsidP="00084328">
      <w:pPr>
        <w:spacing w:line="360" w:lineRule="auto"/>
        <w:ind w:firstLine="1134"/>
        <w:contextualSpacing/>
        <w:jc w:val="both"/>
        <w:rPr>
          <w:rFonts w:ascii="Times New Roman" w:hAnsi="Times New Roman"/>
          <w:sz w:val="28"/>
          <w:szCs w:val="28"/>
        </w:rPr>
      </w:pPr>
      <w:r>
        <w:rPr>
          <w:rFonts w:ascii="Times New Roman" w:hAnsi="Times New Roman"/>
          <w:sz w:val="28"/>
          <w:szCs w:val="28"/>
        </w:rPr>
        <w:t xml:space="preserve">После проведения финансового анализа выявились такие положительные и отрицательные моменты в деятельности ОАО «ВымпелКом», как рост чистой прибыли организации, уменьшение активов организации, ухудшение финансовой устойчивости, повышенная зависимость от кредиторов,  улучшение ликвидности оборотных средств, неэффективное использование активов и высокая степень окупаемости инвестиционного капитала. </w:t>
      </w:r>
    </w:p>
    <w:p w:rsidR="00084328" w:rsidRDefault="00084328" w:rsidP="00084328">
      <w:pPr>
        <w:spacing w:line="360" w:lineRule="auto"/>
        <w:ind w:firstLine="1134"/>
        <w:contextualSpacing/>
        <w:jc w:val="both"/>
        <w:rPr>
          <w:rFonts w:ascii="Times New Roman" w:hAnsi="Times New Roman"/>
          <w:sz w:val="28"/>
          <w:szCs w:val="28"/>
        </w:rPr>
      </w:pPr>
      <w:r>
        <w:rPr>
          <w:rFonts w:ascii="Times New Roman" w:hAnsi="Times New Roman"/>
          <w:sz w:val="28"/>
          <w:szCs w:val="28"/>
        </w:rPr>
        <w:t>Для улучшения деятельности ОАО «ВымпелКом» предложены следующие рекомендации:</w:t>
      </w:r>
    </w:p>
    <w:p w:rsidR="00084328" w:rsidRPr="00084328" w:rsidRDefault="00084328" w:rsidP="00084328">
      <w:pPr>
        <w:spacing w:line="360" w:lineRule="auto"/>
        <w:ind w:firstLine="1134"/>
        <w:contextualSpacing/>
        <w:jc w:val="both"/>
        <w:rPr>
          <w:rFonts w:ascii="Times New Roman" w:hAnsi="Times New Roman"/>
          <w:sz w:val="28"/>
          <w:szCs w:val="28"/>
        </w:rPr>
      </w:pPr>
      <w:r>
        <w:rPr>
          <w:rFonts w:ascii="Times New Roman" w:hAnsi="Times New Roman"/>
          <w:sz w:val="28"/>
          <w:szCs w:val="28"/>
        </w:rPr>
        <w:t xml:space="preserve">- </w:t>
      </w:r>
      <w:r w:rsidRPr="00084328">
        <w:rPr>
          <w:rFonts w:ascii="Times New Roman" w:hAnsi="Times New Roman"/>
          <w:sz w:val="28"/>
          <w:szCs w:val="28"/>
        </w:rPr>
        <w:t>увеличение доли предоплаты за реализуемую продукцию;</w:t>
      </w:r>
    </w:p>
    <w:p w:rsidR="00084328" w:rsidRPr="00084328" w:rsidRDefault="00084328" w:rsidP="00084328">
      <w:pPr>
        <w:spacing w:line="360" w:lineRule="auto"/>
        <w:ind w:firstLine="1134"/>
        <w:contextualSpacing/>
        <w:jc w:val="both"/>
        <w:rPr>
          <w:rFonts w:ascii="Times New Roman" w:hAnsi="Times New Roman"/>
          <w:sz w:val="28"/>
          <w:szCs w:val="28"/>
        </w:rPr>
      </w:pPr>
      <w:r w:rsidRPr="00084328">
        <w:rPr>
          <w:rFonts w:ascii="Times New Roman" w:hAnsi="Times New Roman"/>
          <w:sz w:val="28"/>
          <w:szCs w:val="28"/>
        </w:rPr>
        <w:t>- привлечения долгосрочных и краткосроч</w:t>
      </w:r>
      <w:r w:rsidRPr="00084328">
        <w:rPr>
          <w:rFonts w:ascii="Times New Roman" w:hAnsi="Times New Roman"/>
          <w:sz w:val="28"/>
          <w:szCs w:val="28"/>
        </w:rPr>
        <w:softHyphen/>
        <w:t>ных заемных средств;</w:t>
      </w:r>
    </w:p>
    <w:p w:rsidR="00084328" w:rsidRPr="00084328" w:rsidRDefault="00084328" w:rsidP="00084328">
      <w:pPr>
        <w:spacing w:line="360" w:lineRule="auto"/>
        <w:ind w:firstLine="1134"/>
        <w:contextualSpacing/>
        <w:jc w:val="both"/>
        <w:rPr>
          <w:rFonts w:ascii="Times New Roman" w:hAnsi="Times New Roman"/>
          <w:sz w:val="28"/>
          <w:szCs w:val="28"/>
        </w:rPr>
      </w:pPr>
      <w:r w:rsidRPr="00084328">
        <w:rPr>
          <w:rFonts w:ascii="Times New Roman" w:hAnsi="Times New Roman"/>
          <w:sz w:val="28"/>
          <w:szCs w:val="28"/>
        </w:rPr>
        <w:t>- снижение себестоимости;</w:t>
      </w:r>
    </w:p>
    <w:p w:rsidR="00084328" w:rsidRPr="00084328" w:rsidRDefault="00084328" w:rsidP="00084328">
      <w:pPr>
        <w:spacing w:line="360" w:lineRule="auto"/>
        <w:ind w:firstLine="1134"/>
        <w:contextualSpacing/>
        <w:jc w:val="both"/>
        <w:rPr>
          <w:rFonts w:ascii="Times New Roman" w:hAnsi="Times New Roman"/>
          <w:sz w:val="28"/>
          <w:szCs w:val="28"/>
        </w:rPr>
      </w:pPr>
      <w:r w:rsidRPr="00084328">
        <w:rPr>
          <w:rFonts w:ascii="Times New Roman" w:hAnsi="Times New Roman"/>
          <w:sz w:val="28"/>
          <w:szCs w:val="28"/>
        </w:rPr>
        <w:t xml:space="preserve">- увеличение суммы собственного капитала. </w:t>
      </w:r>
    </w:p>
    <w:p w:rsidR="00084328" w:rsidRDefault="00084328" w:rsidP="00084328">
      <w:pPr>
        <w:spacing w:line="360" w:lineRule="auto"/>
        <w:ind w:firstLine="1134"/>
        <w:contextualSpacing/>
        <w:jc w:val="both"/>
        <w:rPr>
          <w:rFonts w:ascii="Times New Roman" w:hAnsi="Times New Roman"/>
          <w:sz w:val="28"/>
          <w:szCs w:val="28"/>
        </w:rPr>
      </w:pPr>
    </w:p>
    <w:p w:rsidR="00084328" w:rsidRDefault="00084328" w:rsidP="00084328">
      <w:pPr>
        <w:spacing w:line="360" w:lineRule="auto"/>
        <w:ind w:firstLine="1134"/>
        <w:contextualSpacing/>
        <w:jc w:val="both"/>
        <w:rPr>
          <w:rFonts w:ascii="Times New Roman" w:hAnsi="Times New Roman"/>
          <w:sz w:val="28"/>
          <w:szCs w:val="28"/>
        </w:rPr>
      </w:pPr>
    </w:p>
    <w:p w:rsidR="00084328" w:rsidRPr="00DC4204" w:rsidRDefault="00084328" w:rsidP="00084328">
      <w:pPr>
        <w:spacing w:line="360" w:lineRule="auto"/>
        <w:ind w:firstLine="1134"/>
        <w:contextualSpacing/>
        <w:jc w:val="both"/>
        <w:rPr>
          <w:rFonts w:ascii="Times New Roman" w:hAnsi="Times New Roman"/>
          <w:sz w:val="28"/>
          <w:szCs w:val="28"/>
        </w:rPr>
      </w:pPr>
    </w:p>
    <w:p w:rsidR="00084328" w:rsidRDefault="00084328" w:rsidP="00084328">
      <w:pPr>
        <w:spacing w:line="360" w:lineRule="auto"/>
        <w:ind w:firstLine="1134"/>
        <w:contextualSpacing/>
        <w:jc w:val="both"/>
        <w:rPr>
          <w:rFonts w:ascii="Times New Roman" w:hAnsi="Times New Roman"/>
          <w:sz w:val="28"/>
          <w:szCs w:val="28"/>
        </w:rPr>
      </w:pPr>
    </w:p>
    <w:p w:rsidR="00084328" w:rsidRDefault="00084328" w:rsidP="00790ABC">
      <w:pPr>
        <w:spacing w:after="0" w:line="360" w:lineRule="auto"/>
        <w:contextualSpacing/>
        <w:jc w:val="center"/>
        <w:rPr>
          <w:rFonts w:ascii="Times New Roman" w:hAnsi="Times New Roman"/>
          <w:sz w:val="28"/>
          <w:szCs w:val="28"/>
        </w:rPr>
      </w:pPr>
      <w:r>
        <w:rPr>
          <w:rFonts w:ascii="Times New Roman" w:hAnsi="Times New Roman"/>
          <w:sz w:val="28"/>
          <w:szCs w:val="28"/>
        </w:rPr>
        <w:lastRenderedPageBreak/>
        <w:t>ПРИЛОЖЕНИЯ</w:t>
      </w:r>
    </w:p>
    <w:p w:rsidR="00084328" w:rsidRDefault="00084328" w:rsidP="00084328">
      <w:pPr>
        <w:spacing w:after="0" w:line="360" w:lineRule="auto"/>
        <w:ind w:firstLine="1134"/>
        <w:contextualSpacing/>
        <w:jc w:val="right"/>
        <w:rPr>
          <w:rFonts w:ascii="Times New Roman" w:hAnsi="Times New Roman"/>
          <w:sz w:val="28"/>
          <w:szCs w:val="28"/>
        </w:rPr>
      </w:pPr>
      <w:r>
        <w:rPr>
          <w:rFonts w:ascii="Times New Roman" w:hAnsi="Times New Roman"/>
          <w:sz w:val="28"/>
          <w:szCs w:val="28"/>
        </w:rPr>
        <w:t>Приложение  1</w:t>
      </w:r>
    </w:p>
    <w:p w:rsidR="00084328" w:rsidRDefault="00084328" w:rsidP="00084328">
      <w:pPr>
        <w:spacing w:after="0" w:line="360" w:lineRule="auto"/>
        <w:contextualSpacing/>
        <w:jc w:val="right"/>
        <w:rPr>
          <w:rFonts w:ascii="Times New Roman" w:hAnsi="Times New Roman"/>
          <w:sz w:val="28"/>
          <w:szCs w:val="28"/>
        </w:rPr>
      </w:pPr>
      <w:r>
        <w:rPr>
          <w:rFonts w:ascii="Times New Roman" w:hAnsi="Times New Roman"/>
          <w:noProof/>
          <w:sz w:val="28"/>
          <w:szCs w:val="28"/>
          <w:lang w:eastAsia="ru-RU"/>
        </w:rPr>
        <w:drawing>
          <wp:inline distT="0" distB="0" distL="0" distR="0">
            <wp:extent cx="6162675" cy="7762875"/>
            <wp:effectExtent l="19050" t="0" r="9525" b="0"/>
            <wp:docPr id="18" name="Рисунок 18" descr="C:\Users\Разишка\Desktop\КР ФА\Разият\Приложения\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Разишка\Desktop\КР ФА\Разият\Приложения\1.png"/>
                    <pic:cNvPicPr>
                      <a:picLocks noChangeAspect="1" noChangeArrowheads="1"/>
                    </pic:cNvPicPr>
                  </pic:nvPicPr>
                  <pic:blipFill>
                    <a:blip r:embed="rId12" cstate="print"/>
                    <a:srcRect/>
                    <a:stretch>
                      <a:fillRect/>
                    </a:stretch>
                  </pic:blipFill>
                  <pic:spPr bwMode="auto">
                    <a:xfrm>
                      <a:off x="0" y="0"/>
                      <a:ext cx="6162675" cy="7762875"/>
                    </a:xfrm>
                    <a:prstGeom prst="rect">
                      <a:avLst/>
                    </a:prstGeom>
                    <a:noFill/>
                    <a:ln w="9525">
                      <a:noFill/>
                      <a:miter lim="800000"/>
                      <a:headEnd/>
                      <a:tailEnd/>
                    </a:ln>
                  </pic:spPr>
                </pic:pic>
              </a:graphicData>
            </a:graphic>
          </wp:inline>
        </w:drawing>
      </w:r>
    </w:p>
    <w:p w:rsidR="00084328" w:rsidRDefault="00084328" w:rsidP="00084328">
      <w:pPr>
        <w:spacing w:after="0" w:line="360" w:lineRule="auto"/>
        <w:contextualSpacing/>
        <w:jc w:val="right"/>
        <w:rPr>
          <w:rFonts w:ascii="Times New Roman" w:hAnsi="Times New Roman"/>
          <w:sz w:val="28"/>
          <w:szCs w:val="28"/>
        </w:rPr>
      </w:pPr>
    </w:p>
    <w:p w:rsidR="00084328" w:rsidRDefault="00084328" w:rsidP="00084328">
      <w:pPr>
        <w:spacing w:after="0" w:line="360" w:lineRule="auto"/>
        <w:contextualSpacing/>
        <w:jc w:val="right"/>
        <w:rPr>
          <w:rFonts w:ascii="Times New Roman" w:hAnsi="Times New Roman"/>
          <w:sz w:val="28"/>
          <w:szCs w:val="28"/>
        </w:rPr>
      </w:pPr>
    </w:p>
    <w:p w:rsidR="00084328" w:rsidRDefault="00084328" w:rsidP="00084328">
      <w:pPr>
        <w:spacing w:after="0" w:line="360" w:lineRule="auto"/>
        <w:contextualSpacing/>
        <w:jc w:val="right"/>
        <w:rPr>
          <w:rFonts w:ascii="Times New Roman" w:hAnsi="Times New Roman"/>
          <w:sz w:val="28"/>
          <w:szCs w:val="28"/>
        </w:rPr>
      </w:pPr>
      <w:r>
        <w:rPr>
          <w:rFonts w:ascii="Times New Roman" w:hAnsi="Times New Roman"/>
          <w:sz w:val="28"/>
          <w:szCs w:val="28"/>
        </w:rPr>
        <w:lastRenderedPageBreak/>
        <w:t>Приложение 2</w:t>
      </w:r>
    </w:p>
    <w:p w:rsidR="00084328" w:rsidRDefault="00084328" w:rsidP="00084328">
      <w:pPr>
        <w:spacing w:after="0" w:line="360" w:lineRule="auto"/>
        <w:contextualSpacing/>
        <w:jc w:val="right"/>
        <w:rPr>
          <w:rFonts w:ascii="Times New Roman" w:hAnsi="Times New Roman"/>
          <w:sz w:val="28"/>
          <w:szCs w:val="28"/>
        </w:rPr>
      </w:pPr>
      <w:r>
        <w:rPr>
          <w:rFonts w:ascii="Times New Roman" w:hAnsi="Times New Roman"/>
          <w:noProof/>
          <w:sz w:val="28"/>
          <w:szCs w:val="28"/>
          <w:lang w:eastAsia="ru-RU"/>
        </w:rPr>
        <w:drawing>
          <wp:inline distT="0" distB="0" distL="0" distR="0">
            <wp:extent cx="6191250" cy="8058150"/>
            <wp:effectExtent l="19050" t="0" r="0" b="0"/>
            <wp:docPr id="19" name="Рисунок 19" descr="C:\Users\Разишка\Desktop\КР ФА\Разият\Приложения\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Разишка\Desktop\КР ФА\Разият\Приложения\2.png"/>
                    <pic:cNvPicPr>
                      <a:picLocks noChangeAspect="1" noChangeArrowheads="1"/>
                    </pic:cNvPicPr>
                  </pic:nvPicPr>
                  <pic:blipFill>
                    <a:blip r:embed="rId13" cstate="print"/>
                    <a:srcRect/>
                    <a:stretch>
                      <a:fillRect/>
                    </a:stretch>
                  </pic:blipFill>
                  <pic:spPr bwMode="auto">
                    <a:xfrm>
                      <a:off x="0" y="0"/>
                      <a:ext cx="6191250" cy="8058150"/>
                    </a:xfrm>
                    <a:prstGeom prst="rect">
                      <a:avLst/>
                    </a:prstGeom>
                    <a:noFill/>
                    <a:ln w="9525">
                      <a:noFill/>
                      <a:miter lim="800000"/>
                      <a:headEnd/>
                      <a:tailEnd/>
                    </a:ln>
                  </pic:spPr>
                </pic:pic>
              </a:graphicData>
            </a:graphic>
          </wp:inline>
        </w:drawing>
      </w:r>
    </w:p>
    <w:p w:rsidR="00084328" w:rsidRDefault="00084328" w:rsidP="00084328">
      <w:pPr>
        <w:spacing w:after="0" w:line="360" w:lineRule="auto"/>
        <w:contextualSpacing/>
        <w:jc w:val="right"/>
        <w:rPr>
          <w:rFonts w:ascii="Times New Roman" w:hAnsi="Times New Roman"/>
          <w:sz w:val="28"/>
          <w:szCs w:val="28"/>
        </w:rPr>
      </w:pPr>
    </w:p>
    <w:p w:rsidR="00084328" w:rsidRDefault="00084328" w:rsidP="00084328">
      <w:pPr>
        <w:spacing w:after="0" w:line="360" w:lineRule="auto"/>
        <w:contextualSpacing/>
        <w:jc w:val="right"/>
        <w:rPr>
          <w:rFonts w:ascii="Times New Roman" w:hAnsi="Times New Roman"/>
          <w:sz w:val="28"/>
          <w:szCs w:val="28"/>
        </w:rPr>
      </w:pPr>
    </w:p>
    <w:p w:rsidR="00084328" w:rsidRDefault="00084328" w:rsidP="00084328">
      <w:pPr>
        <w:spacing w:after="0" w:line="360" w:lineRule="auto"/>
        <w:contextualSpacing/>
        <w:jc w:val="right"/>
        <w:rPr>
          <w:rFonts w:ascii="Times New Roman" w:hAnsi="Times New Roman"/>
          <w:sz w:val="28"/>
          <w:szCs w:val="28"/>
        </w:rPr>
      </w:pPr>
      <w:r>
        <w:rPr>
          <w:rFonts w:ascii="Times New Roman" w:hAnsi="Times New Roman"/>
          <w:sz w:val="28"/>
          <w:szCs w:val="28"/>
        </w:rPr>
        <w:lastRenderedPageBreak/>
        <w:t>Приложение 3</w:t>
      </w:r>
    </w:p>
    <w:p w:rsidR="00084328" w:rsidRDefault="00084328" w:rsidP="00084328">
      <w:pPr>
        <w:spacing w:after="0" w:line="360" w:lineRule="auto"/>
        <w:contextualSpacing/>
        <w:jc w:val="right"/>
        <w:rPr>
          <w:rFonts w:ascii="Times New Roman" w:hAnsi="Times New Roman"/>
          <w:sz w:val="28"/>
          <w:szCs w:val="28"/>
        </w:rPr>
      </w:pPr>
      <w:r>
        <w:rPr>
          <w:rFonts w:ascii="Times New Roman" w:hAnsi="Times New Roman"/>
          <w:noProof/>
          <w:sz w:val="28"/>
          <w:szCs w:val="28"/>
          <w:lang w:eastAsia="ru-RU"/>
        </w:rPr>
        <w:drawing>
          <wp:inline distT="0" distB="0" distL="0" distR="0">
            <wp:extent cx="6115050" cy="8210550"/>
            <wp:effectExtent l="19050" t="0" r="0" b="0"/>
            <wp:docPr id="20" name="Рисунок 20" descr="C:\Users\Разишка\Desktop\КР ФА\Разият\Приложения\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Разишка\Desktop\КР ФА\Разият\Приложения\3.png"/>
                    <pic:cNvPicPr>
                      <a:picLocks noChangeAspect="1" noChangeArrowheads="1"/>
                    </pic:cNvPicPr>
                  </pic:nvPicPr>
                  <pic:blipFill>
                    <a:blip r:embed="rId14" cstate="print"/>
                    <a:srcRect/>
                    <a:stretch>
                      <a:fillRect/>
                    </a:stretch>
                  </pic:blipFill>
                  <pic:spPr bwMode="auto">
                    <a:xfrm>
                      <a:off x="0" y="0"/>
                      <a:ext cx="6115050" cy="8210550"/>
                    </a:xfrm>
                    <a:prstGeom prst="rect">
                      <a:avLst/>
                    </a:prstGeom>
                    <a:noFill/>
                    <a:ln w="9525">
                      <a:noFill/>
                      <a:miter lim="800000"/>
                      <a:headEnd/>
                      <a:tailEnd/>
                    </a:ln>
                  </pic:spPr>
                </pic:pic>
              </a:graphicData>
            </a:graphic>
          </wp:inline>
        </w:drawing>
      </w:r>
    </w:p>
    <w:p w:rsidR="00084328" w:rsidRDefault="00084328" w:rsidP="00084328">
      <w:pPr>
        <w:spacing w:after="0" w:line="360" w:lineRule="auto"/>
        <w:contextualSpacing/>
        <w:jc w:val="right"/>
        <w:rPr>
          <w:rFonts w:ascii="Times New Roman" w:hAnsi="Times New Roman"/>
          <w:sz w:val="28"/>
          <w:szCs w:val="28"/>
        </w:rPr>
      </w:pPr>
    </w:p>
    <w:p w:rsidR="00084328" w:rsidRDefault="00084328" w:rsidP="00084328">
      <w:pPr>
        <w:spacing w:after="0" w:line="360" w:lineRule="auto"/>
        <w:contextualSpacing/>
        <w:jc w:val="right"/>
        <w:rPr>
          <w:rFonts w:ascii="Times New Roman" w:hAnsi="Times New Roman"/>
          <w:sz w:val="28"/>
          <w:szCs w:val="28"/>
        </w:rPr>
      </w:pPr>
    </w:p>
    <w:p w:rsidR="00084328" w:rsidRDefault="00084328" w:rsidP="00084328">
      <w:pPr>
        <w:spacing w:after="0" w:line="360" w:lineRule="auto"/>
        <w:contextualSpacing/>
        <w:jc w:val="right"/>
        <w:rPr>
          <w:rFonts w:ascii="Times New Roman" w:hAnsi="Times New Roman"/>
          <w:sz w:val="28"/>
          <w:szCs w:val="28"/>
        </w:rPr>
      </w:pPr>
      <w:r>
        <w:rPr>
          <w:rFonts w:ascii="Times New Roman" w:hAnsi="Times New Roman"/>
          <w:sz w:val="28"/>
          <w:szCs w:val="28"/>
        </w:rPr>
        <w:lastRenderedPageBreak/>
        <w:t>Приложение 4</w:t>
      </w:r>
    </w:p>
    <w:p w:rsidR="00084328" w:rsidRDefault="00084328" w:rsidP="00084328">
      <w:pPr>
        <w:spacing w:after="0" w:line="360" w:lineRule="auto"/>
        <w:contextualSpacing/>
        <w:jc w:val="right"/>
        <w:rPr>
          <w:rFonts w:ascii="Times New Roman" w:hAnsi="Times New Roman"/>
          <w:sz w:val="28"/>
          <w:szCs w:val="28"/>
        </w:rPr>
      </w:pPr>
      <w:r>
        <w:rPr>
          <w:rFonts w:ascii="Times New Roman" w:hAnsi="Times New Roman"/>
          <w:noProof/>
          <w:sz w:val="28"/>
          <w:szCs w:val="28"/>
          <w:lang w:eastAsia="ru-RU"/>
        </w:rPr>
        <w:drawing>
          <wp:inline distT="0" distB="0" distL="0" distR="0">
            <wp:extent cx="6038850" cy="8372475"/>
            <wp:effectExtent l="19050" t="0" r="0" b="0"/>
            <wp:docPr id="21" name="Рисунок 21" descr="C:\Users\Разишка\Desktop\КР ФА\Разият\Приложения\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Разишка\Desktop\КР ФА\Разият\Приложения\4.png"/>
                    <pic:cNvPicPr>
                      <a:picLocks noChangeAspect="1" noChangeArrowheads="1"/>
                    </pic:cNvPicPr>
                  </pic:nvPicPr>
                  <pic:blipFill>
                    <a:blip r:embed="rId15" cstate="print"/>
                    <a:srcRect/>
                    <a:stretch>
                      <a:fillRect/>
                    </a:stretch>
                  </pic:blipFill>
                  <pic:spPr bwMode="auto">
                    <a:xfrm>
                      <a:off x="0" y="0"/>
                      <a:ext cx="6038850" cy="8372475"/>
                    </a:xfrm>
                    <a:prstGeom prst="rect">
                      <a:avLst/>
                    </a:prstGeom>
                    <a:noFill/>
                    <a:ln w="9525">
                      <a:noFill/>
                      <a:miter lim="800000"/>
                      <a:headEnd/>
                      <a:tailEnd/>
                    </a:ln>
                  </pic:spPr>
                </pic:pic>
              </a:graphicData>
            </a:graphic>
          </wp:inline>
        </w:drawing>
      </w:r>
    </w:p>
    <w:p w:rsidR="00084328" w:rsidRDefault="00084328" w:rsidP="00084328">
      <w:pPr>
        <w:spacing w:after="0" w:line="360" w:lineRule="auto"/>
        <w:contextualSpacing/>
        <w:jc w:val="right"/>
        <w:rPr>
          <w:rFonts w:ascii="Times New Roman" w:hAnsi="Times New Roman"/>
          <w:sz w:val="28"/>
          <w:szCs w:val="28"/>
        </w:rPr>
      </w:pPr>
    </w:p>
    <w:p w:rsidR="00084328" w:rsidRDefault="00084328" w:rsidP="00084328">
      <w:pPr>
        <w:spacing w:after="0" w:line="360" w:lineRule="auto"/>
        <w:contextualSpacing/>
        <w:jc w:val="right"/>
        <w:rPr>
          <w:rFonts w:ascii="Times New Roman" w:hAnsi="Times New Roman"/>
          <w:sz w:val="28"/>
          <w:szCs w:val="28"/>
        </w:rPr>
      </w:pPr>
      <w:r>
        <w:rPr>
          <w:rFonts w:ascii="Times New Roman" w:hAnsi="Times New Roman"/>
          <w:sz w:val="28"/>
          <w:szCs w:val="28"/>
        </w:rPr>
        <w:lastRenderedPageBreak/>
        <w:t>Приложение 5</w:t>
      </w:r>
    </w:p>
    <w:p w:rsidR="00084328" w:rsidRDefault="00084328" w:rsidP="00084328">
      <w:pPr>
        <w:spacing w:after="0" w:line="360" w:lineRule="auto"/>
        <w:contextualSpacing/>
        <w:jc w:val="right"/>
        <w:rPr>
          <w:rFonts w:ascii="Times New Roman" w:hAnsi="Times New Roman"/>
          <w:sz w:val="28"/>
          <w:szCs w:val="28"/>
        </w:rPr>
      </w:pPr>
      <w:r>
        <w:rPr>
          <w:rFonts w:ascii="Times New Roman" w:hAnsi="Times New Roman"/>
          <w:noProof/>
          <w:sz w:val="28"/>
          <w:szCs w:val="28"/>
          <w:lang w:eastAsia="ru-RU"/>
        </w:rPr>
        <w:drawing>
          <wp:inline distT="0" distB="0" distL="0" distR="0">
            <wp:extent cx="6323480" cy="8001000"/>
            <wp:effectExtent l="19050" t="0" r="1120" b="0"/>
            <wp:docPr id="22" name="Рисунок 22" descr="C:\Users\Разишка\Desktop\КР ФА\Разият\Приложения\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Разишка\Desktop\КР ФА\Разият\Приложения\5.png"/>
                    <pic:cNvPicPr>
                      <a:picLocks noChangeAspect="1" noChangeArrowheads="1"/>
                    </pic:cNvPicPr>
                  </pic:nvPicPr>
                  <pic:blipFill>
                    <a:blip r:embed="rId16" cstate="print"/>
                    <a:srcRect/>
                    <a:stretch>
                      <a:fillRect/>
                    </a:stretch>
                  </pic:blipFill>
                  <pic:spPr bwMode="auto">
                    <a:xfrm>
                      <a:off x="0" y="0"/>
                      <a:ext cx="6323480" cy="8001000"/>
                    </a:xfrm>
                    <a:prstGeom prst="rect">
                      <a:avLst/>
                    </a:prstGeom>
                    <a:noFill/>
                    <a:ln w="9525">
                      <a:noFill/>
                      <a:miter lim="800000"/>
                      <a:headEnd/>
                      <a:tailEnd/>
                    </a:ln>
                  </pic:spPr>
                </pic:pic>
              </a:graphicData>
            </a:graphic>
          </wp:inline>
        </w:drawing>
      </w:r>
    </w:p>
    <w:p w:rsidR="00084328" w:rsidRDefault="00084328" w:rsidP="00084328">
      <w:pPr>
        <w:spacing w:after="0" w:line="360" w:lineRule="auto"/>
        <w:contextualSpacing/>
        <w:jc w:val="right"/>
        <w:rPr>
          <w:rFonts w:ascii="Times New Roman" w:hAnsi="Times New Roman"/>
          <w:sz w:val="28"/>
          <w:szCs w:val="28"/>
        </w:rPr>
      </w:pPr>
    </w:p>
    <w:p w:rsidR="00084328" w:rsidRDefault="00084328" w:rsidP="00084328">
      <w:pPr>
        <w:spacing w:after="0" w:line="360" w:lineRule="auto"/>
        <w:contextualSpacing/>
        <w:jc w:val="right"/>
        <w:rPr>
          <w:rFonts w:ascii="Times New Roman" w:hAnsi="Times New Roman"/>
          <w:sz w:val="28"/>
          <w:szCs w:val="28"/>
        </w:rPr>
      </w:pPr>
    </w:p>
    <w:p w:rsidR="00084328" w:rsidRDefault="00084328" w:rsidP="00084328">
      <w:pPr>
        <w:spacing w:after="0" w:line="360" w:lineRule="auto"/>
        <w:contextualSpacing/>
        <w:jc w:val="right"/>
        <w:rPr>
          <w:rFonts w:ascii="Times New Roman" w:hAnsi="Times New Roman"/>
          <w:sz w:val="28"/>
          <w:szCs w:val="28"/>
        </w:rPr>
      </w:pPr>
      <w:r>
        <w:rPr>
          <w:rFonts w:ascii="Times New Roman" w:hAnsi="Times New Roman"/>
          <w:sz w:val="28"/>
          <w:szCs w:val="28"/>
        </w:rPr>
        <w:lastRenderedPageBreak/>
        <w:t>Приложение 6</w:t>
      </w:r>
    </w:p>
    <w:p w:rsidR="00790DA9" w:rsidRDefault="00084328" w:rsidP="00084328">
      <w:pPr>
        <w:spacing w:after="0" w:line="360" w:lineRule="auto"/>
        <w:contextualSpacing/>
        <w:jc w:val="right"/>
        <w:rPr>
          <w:rFonts w:ascii="Times New Roman" w:hAnsi="Times New Roman"/>
          <w:sz w:val="28"/>
          <w:szCs w:val="28"/>
        </w:rPr>
      </w:pPr>
      <w:r>
        <w:rPr>
          <w:rFonts w:ascii="Times New Roman" w:hAnsi="Times New Roman"/>
          <w:noProof/>
          <w:sz w:val="28"/>
          <w:szCs w:val="28"/>
          <w:lang w:eastAsia="ru-RU"/>
        </w:rPr>
        <w:drawing>
          <wp:inline distT="0" distB="0" distL="0" distR="0">
            <wp:extent cx="6296025" cy="3848100"/>
            <wp:effectExtent l="19050" t="0" r="9525" b="0"/>
            <wp:docPr id="23" name="Рисунок 23" descr="C:\Users\Разишка\Desktop\КР ФА\Разият\Приложения\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Разишка\Desktop\КР ФА\Разият\Приложения\7.png"/>
                    <pic:cNvPicPr>
                      <a:picLocks noChangeAspect="1" noChangeArrowheads="1"/>
                    </pic:cNvPicPr>
                  </pic:nvPicPr>
                  <pic:blipFill>
                    <a:blip r:embed="rId17" cstate="print"/>
                    <a:srcRect/>
                    <a:stretch>
                      <a:fillRect/>
                    </a:stretch>
                  </pic:blipFill>
                  <pic:spPr bwMode="auto">
                    <a:xfrm>
                      <a:off x="0" y="0"/>
                      <a:ext cx="6296025" cy="3848100"/>
                    </a:xfrm>
                    <a:prstGeom prst="rect">
                      <a:avLst/>
                    </a:prstGeom>
                    <a:noFill/>
                    <a:ln w="9525">
                      <a:noFill/>
                      <a:miter lim="800000"/>
                      <a:headEnd/>
                      <a:tailEnd/>
                    </a:ln>
                  </pic:spPr>
                </pic:pic>
              </a:graphicData>
            </a:graphic>
          </wp:inline>
        </w:drawing>
      </w:r>
    </w:p>
    <w:p w:rsidR="00790DA9" w:rsidRPr="00790DA9" w:rsidRDefault="00790DA9" w:rsidP="00790DA9">
      <w:pPr>
        <w:rPr>
          <w:rFonts w:ascii="Times New Roman" w:hAnsi="Times New Roman"/>
          <w:sz w:val="28"/>
          <w:szCs w:val="28"/>
        </w:rPr>
      </w:pPr>
    </w:p>
    <w:p w:rsidR="00790DA9" w:rsidRDefault="00790DA9" w:rsidP="00790DA9">
      <w:pPr>
        <w:rPr>
          <w:rFonts w:ascii="Times New Roman" w:hAnsi="Times New Roman"/>
          <w:sz w:val="28"/>
          <w:szCs w:val="28"/>
        </w:rPr>
      </w:pPr>
    </w:p>
    <w:p w:rsidR="00084328" w:rsidRDefault="00790DA9" w:rsidP="00790DA9">
      <w:pPr>
        <w:tabs>
          <w:tab w:val="left" w:pos="1008"/>
        </w:tabs>
        <w:rPr>
          <w:rFonts w:ascii="Times New Roman" w:hAnsi="Times New Roman"/>
          <w:sz w:val="28"/>
          <w:szCs w:val="28"/>
        </w:rPr>
      </w:pPr>
      <w:r>
        <w:rPr>
          <w:rFonts w:ascii="Times New Roman" w:hAnsi="Times New Roman"/>
          <w:sz w:val="28"/>
          <w:szCs w:val="28"/>
        </w:rPr>
        <w:tab/>
      </w:r>
    </w:p>
    <w:p w:rsidR="00790DA9" w:rsidRDefault="00790DA9" w:rsidP="00790DA9">
      <w:pPr>
        <w:tabs>
          <w:tab w:val="left" w:pos="1008"/>
        </w:tabs>
        <w:rPr>
          <w:rFonts w:ascii="Times New Roman" w:hAnsi="Times New Roman"/>
          <w:sz w:val="28"/>
          <w:szCs w:val="28"/>
        </w:rPr>
      </w:pPr>
    </w:p>
    <w:p w:rsidR="00790DA9" w:rsidRDefault="00790DA9" w:rsidP="00790DA9">
      <w:pPr>
        <w:tabs>
          <w:tab w:val="left" w:pos="1008"/>
        </w:tabs>
        <w:rPr>
          <w:rFonts w:ascii="Times New Roman" w:hAnsi="Times New Roman"/>
          <w:sz w:val="28"/>
          <w:szCs w:val="28"/>
        </w:rPr>
      </w:pPr>
    </w:p>
    <w:p w:rsidR="00790DA9" w:rsidRDefault="00790DA9" w:rsidP="00790DA9">
      <w:pPr>
        <w:tabs>
          <w:tab w:val="left" w:pos="1008"/>
        </w:tabs>
        <w:rPr>
          <w:rFonts w:ascii="Times New Roman" w:hAnsi="Times New Roman"/>
          <w:sz w:val="28"/>
          <w:szCs w:val="28"/>
        </w:rPr>
      </w:pPr>
    </w:p>
    <w:p w:rsidR="00790DA9" w:rsidRDefault="00790DA9" w:rsidP="00790DA9">
      <w:pPr>
        <w:tabs>
          <w:tab w:val="left" w:pos="1008"/>
        </w:tabs>
        <w:rPr>
          <w:rFonts w:ascii="Times New Roman" w:hAnsi="Times New Roman"/>
          <w:sz w:val="28"/>
          <w:szCs w:val="28"/>
        </w:rPr>
      </w:pPr>
    </w:p>
    <w:p w:rsidR="00790DA9" w:rsidRDefault="00790DA9" w:rsidP="00790DA9">
      <w:pPr>
        <w:tabs>
          <w:tab w:val="left" w:pos="1008"/>
        </w:tabs>
        <w:rPr>
          <w:rFonts w:ascii="Times New Roman" w:hAnsi="Times New Roman"/>
          <w:sz w:val="28"/>
          <w:szCs w:val="28"/>
        </w:rPr>
      </w:pPr>
    </w:p>
    <w:p w:rsidR="00790DA9" w:rsidRDefault="00790DA9" w:rsidP="00790DA9">
      <w:pPr>
        <w:tabs>
          <w:tab w:val="left" w:pos="1008"/>
        </w:tabs>
        <w:rPr>
          <w:rFonts w:ascii="Times New Roman" w:hAnsi="Times New Roman"/>
          <w:sz w:val="28"/>
          <w:szCs w:val="28"/>
        </w:rPr>
      </w:pPr>
    </w:p>
    <w:p w:rsidR="00790DA9" w:rsidRDefault="00790DA9" w:rsidP="00790DA9">
      <w:pPr>
        <w:tabs>
          <w:tab w:val="left" w:pos="1008"/>
        </w:tabs>
        <w:rPr>
          <w:rFonts w:ascii="Times New Roman" w:hAnsi="Times New Roman"/>
          <w:sz w:val="28"/>
          <w:szCs w:val="28"/>
        </w:rPr>
      </w:pPr>
    </w:p>
    <w:p w:rsidR="00790DA9" w:rsidRDefault="00790DA9" w:rsidP="00790DA9">
      <w:pPr>
        <w:tabs>
          <w:tab w:val="left" w:pos="1008"/>
        </w:tabs>
        <w:rPr>
          <w:rFonts w:ascii="Times New Roman" w:hAnsi="Times New Roman"/>
          <w:sz w:val="28"/>
          <w:szCs w:val="28"/>
        </w:rPr>
      </w:pPr>
    </w:p>
    <w:p w:rsidR="00790DA9" w:rsidRDefault="00790DA9" w:rsidP="00790DA9">
      <w:pPr>
        <w:tabs>
          <w:tab w:val="left" w:pos="1008"/>
        </w:tabs>
        <w:rPr>
          <w:rFonts w:ascii="Times New Roman" w:hAnsi="Times New Roman"/>
          <w:sz w:val="28"/>
          <w:szCs w:val="28"/>
        </w:rPr>
      </w:pPr>
    </w:p>
    <w:p w:rsidR="00790DA9" w:rsidRDefault="00790DA9" w:rsidP="00790DA9">
      <w:pPr>
        <w:tabs>
          <w:tab w:val="left" w:pos="1008"/>
        </w:tabs>
        <w:rPr>
          <w:rFonts w:ascii="Times New Roman" w:hAnsi="Times New Roman"/>
          <w:sz w:val="28"/>
          <w:szCs w:val="28"/>
        </w:rPr>
      </w:pPr>
    </w:p>
    <w:p w:rsidR="00790DA9" w:rsidRDefault="00790DA9" w:rsidP="00790DA9">
      <w:pPr>
        <w:tabs>
          <w:tab w:val="left" w:pos="1008"/>
        </w:tabs>
        <w:rPr>
          <w:rFonts w:ascii="Times New Roman" w:hAnsi="Times New Roman"/>
          <w:sz w:val="28"/>
          <w:szCs w:val="28"/>
        </w:rPr>
      </w:pPr>
    </w:p>
    <w:p w:rsidR="0010752E" w:rsidRDefault="0010752E" w:rsidP="0010752E">
      <w:pPr>
        <w:spacing w:after="0" w:line="240" w:lineRule="auto"/>
        <w:jc w:val="center"/>
        <w:rPr>
          <w:rFonts w:ascii="Times New Roman" w:eastAsia="Times New Roman" w:hAnsi="Times New Roman"/>
          <w:sz w:val="28"/>
          <w:szCs w:val="28"/>
          <w:lang w:eastAsia="ru-RU"/>
        </w:rPr>
        <w:sectPr w:rsidR="0010752E" w:rsidSect="004C251F">
          <w:headerReference w:type="default" r:id="rId18"/>
          <w:pgSz w:w="11906" w:h="16838"/>
          <w:pgMar w:top="1134" w:right="567" w:bottom="1134" w:left="1701" w:header="709" w:footer="709" w:gutter="0"/>
          <w:cols w:space="708"/>
          <w:titlePg/>
          <w:docGrid w:linePitch="360"/>
        </w:sectPr>
      </w:pPr>
    </w:p>
    <w:p w:rsidR="0010752E" w:rsidRPr="0010752E" w:rsidRDefault="0010752E" w:rsidP="0010752E">
      <w:pPr>
        <w:spacing w:after="0" w:line="240" w:lineRule="auto"/>
        <w:ind w:left="-567"/>
        <w:jc w:val="center"/>
        <w:rPr>
          <w:rFonts w:ascii="Times New Roman" w:eastAsia="Times New Roman" w:hAnsi="Times New Roman"/>
          <w:sz w:val="28"/>
          <w:szCs w:val="28"/>
          <w:lang w:eastAsia="ru-RU"/>
        </w:rPr>
      </w:pPr>
      <w:r w:rsidRPr="0010752E">
        <w:rPr>
          <w:rFonts w:ascii="Times New Roman" w:eastAsia="Times New Roman" w:hAnsi="Times New Roman"/>
          <w:noProof/>
          <w:sz w:val="28"/>
          <w:szCs w:val="28"/>
          <w:lang w:eastAsia="ru-RU"/>
        </w:rPr>
        <w:lastRenderedPageBreak/>
        <w:drawing>
          <wp:inline distT="0" distB="0" distL="0" distR="0">
            <wp:extent cx="586740" cy="58674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6740" cy="586740"/>
                    </a:xfrm>
                    <a:prstGeom prst="rect">
                      <a:avLst/>
                    </a:prstGeom>
                    <a:noFill/>
                    <a:ln>
                      <a:noFill/>
                    </a:ln>
                  </pic:spPr>
                </pic:pic>
              </a:graphicData>
            </a:graphic>
          </wp:inline>
        </w:drawing>
      </w:r>
    </w:p>
    <w:p w:rsidR="0010752E" w:rsidRPr="0010752E" w:rsidRDefault="0010752E" w:rsidP="0010752E">
      <w:pPr>
        <w:spacing w:after="0" w:line="240" w:lineRule="auto"/>
        <w:ind w:left="-567"/>
        <w:jc w:val="center"/>
        <w:rPr>
          <w:rFonts w:ascii="Times New Roman" w:eastAsia="Times New Roman" w:hAnsi="Times New Roman"/>
          <w:szCs w:val="28"/>
          <w:lang w:eastAsia="ru-RU"/>
        </w:rPr>
      </w:pPr>
    </w:p>
    <w:p w:rsidR="0010752E" w:rsidRPr="0010752E" w:rsidRDefault="0010752E" w:rsidP="0010752E">
      <w:pPr>
        <w:spacing w:after="0" w:line="240" w:lineRule="auto"/>
        <w:ind w:left="-567" w:right="-6"/>
        <w:jc w:val="center"/>
        <w:rPr>
          <w:rFonts w:ascii="Times New Roman" w:eastAsia="Times New Roman" w:hAnsi="Times New Roman"/>
          <w:b/>
          <w:bCs/>
          <w:sz w:val="28"/>
          <w:szCs w:val="28"/>
          <w:lang w:eastAsia="ru-RU"/>
        </w:rPr>
      </w:pPr>
      <w:r w:rsidRPr="0010752E">
        <w:rPr>
          <w:rFonts w:ascii="Times New Roman" w:eastAsia="Times New Roman" w:hAnsi="Times New Roman"/>
          <w:sz w:val="24"/>
          <w:szCs w:val="28"/>
          <w:lang w:eastAsia="ru-RU"/>
        </w:rPr>
        <w:t>МИНИСТЕРСТВО НАУКИ И ВЫСШЕГО ОБРАЗОВАНИЯ РОССИЙСКОЙ ФЕДЕРАЦИИ</w:t>
      </w:r>
      <w:r w:rsidRPr="0010752E">
        <w:rPr>
          <w:rFonts w:ascii="Times New Roman" w:eastAsia="Times New Roman" w:hAnsi="Times New Roman"/>
          <w:b/>
          <w:bCs/>
          <w:sz w:val="28"/>
          <w:szCs w:val="28"/>
          <w:lang w:eastAsia="ru-RU"/>
        </w:rPr>
        <w:t xml:space="preserve"> </w:t>
      </w:r>
    </w:p>
    <w:p w:rsidR="0010752E" w:rsidRPr="0010752E" w:rsidRDefault="0010752E" w:rsidP="0010752E">
      <w:pPr>
        <w:spacing w:after="0" w:line="240" w:lineRule="auto"/>
        <w:ind w:left="-567" w:right="-6"/>
        <w:jc w:val="center"/>
        <w:rPr>
          <w:rFonts w:ascii="Times New Roman" w:eastAsia="Times New Roman" w:hAnsi="Times New Roman"/>
          <w:bCs/>
          <w:sz w:val="8"/>
          <w:szCs w:val="28"/>
          <w:lang w:eastAsia="ru-RU"/>
        </w:rPr>
      </w:pPr>
    </w:p>
    <w:p w:rsidR="0010752E" w:rsidRPr="0010752E" w:rsidRDefault="0010752E" w:rsidP="0010752E">
      <w:pPr>
        <w:spacing w:after="0" w:line="240" w:lineRule="auto"/>
        <w:ind w:left="-567" w:right="-6"/>
        <w:jc w:val="center"/>
        <w:rPr>
          <w:rFonts w:ascii="Times New Roman" w:eastAsia="Times New Roman" w:hAnsi="Times New Roman"/>
          <w:b/>
          <w:bCs/>
          <w:sz w:val="28"/>
          <w:szCs w:val="28"/>
          <w:lang w:eastAsia="ru-RU"/>
        </w:rPr>
      </w:pPr>
      <w:r w:rsidRPr="0010752E">
        <w:rPr>
          <w:rFonts w:ascii="Times New Roman" w:eastAsia="Times New Roman" w:hAnsi="Times New Roman"/>
          <w:b/>
          <w:bCs/>
          <w:sz w:val="28"/>
          <w:szCs w:val="28"/>
          <w:lang w:eastAsia="ru-RU"/>
        </w:rPr>
        <w:t>ФЕДЕРАЛЬНОЕ ГОСУДАРСТВЕННОЕ БЮДЖЕТНОЕ</w:t>
      </w:r>
    </w:p>
    <w:p w:rsidR="0010752E" w:rsidRPr="0010752E" w:rsidRDefault="0010752E" w:rsidP="0010752E">
      <w:pPr>
        <w:spacing w:after="0" w:line="240" w:lineRule="auto"/>
        <w:ind w:left="-567" w:right="-6"/>
        <w:jc w:val="center"/>
        <w:rPr>
          <w:rFonts w:ascii="Times New Roman" w:eastAsia="Times New Roman" w:hAnsi="Times New Roman"/>
          <w:b/>
          <w:bCs/>
          <w:sz w:val="28"/>
          <w:szCs w:val="28"/>
          <w:lang w:eastAsia="ru-RU"/>
        </w:rPr>
      </w:pPr>
      <w:r w:rsidRPr="0010752E">
        <w:rPr>
          <w:rFonts w:ascii="Times New Roman" w:eastAsia="Times New Roman" w:hAnsi="Times New Roman"/>
          <w:b/>
          <w:bCs/>
          <w:sz w:val="28"/>
          <w:szCs w:val="28"/>
          <w:lang w:eastAsia="ru-RU"/>
        </w:rPr>
        <w:t>ОБРАЗОВАТЕЛЬНОЕ УЧРЕЖДЕНИЕ ВЫСШЕГО ОБРАЗОВАНИЯ</w:t>
      </w:r>
      <w:r w:rsidRPr="0010752E">
        <w:rPr>
          <w:rFonts w:ascii="Times New Roman" w:eastAsia="Times New Roman" w:hAnsi="Times New Roman"/>
          <w:b/>
          <w:bCs/>
          <w:sz w:val="28"/>
          <w:szCs w:val="28"/>
          <w:lang w:eastAsia="ru-RU"/>
        </w:rPr>
        <w:br/>
        <w:t>«ДОНСКОЙ ГОСУДАРСТВЕННЫЙ ТЕХНИЧЕСКИЙ УНИВЕРСИТЕТ»</w:t>
      </w:r>
    </w:p>
    <w:p w:rsidR="0010752E" w:rsidRPr="0010752E" w:rsidRDefault="0010752E" w:rsidP="0010752E">
      <w:pPr>
        <w:spacing w:before="60" w:after="0" w:line="240" w:lineRule="auto"/>
        <w:ind w:left="-567"/>
        <w:jc w:val="center"/>
        <w:rPr>
          <w:rFonts w:ascii="Times New Roman" w:eastAsia="Times New Roman" w:hAnsi="Times New Roman"/>
          <w:b/>
          <w:bCs/>
          <w:sz w:val="28"/>
          <w:szCs w:val="28"/>
          <w:lang w:eastAsia="ru-RU"/>
        </w:rPr>
      </w:pPr>
      <w:r w:rsidRPr="0010752E">
        <w:rPr>
          <w:rFonts w:ascii="Times New Roman" w:eastAsia="Times New Roman" w:hAnsi="Times New Roman"/>
          <w:b/>
          <w:bCs/>
          <w:sz w:val="28"/>
          <w:szCs w:val="28"/>
          <w:lang w:eastAsia="ru-RU"/>
        </w:rPr>
        <w:t>(ДГТУ)</w:t>
      </w:r>
    </w:p>
    <w:p w:rsidR="0010752E" w:rsidRPr="0010752E" w:rsidRDefault="0010752E" w:rsidP="0010752E">
      <w:pPr>
        <w:spacing w:after="0" w:line="200" w:lineRule="atLeast"/>
        <w:ind w:left="-567"/>
        <w:rPr>
          <w:rFonts w:ascii="Times New Roman" w:eastAsia="Times New Roman" w:hAnsi="Times New Roman"/>
          <w:sz w:val="24"/>
          <w:szCs w:val="24"/>
          <w:lang w:eastAsia="ru-RU"/>
        </w:rPr>
      </w:pPr>
    </w:p>
    <w:p w:rsidR="0010752E" w:rsidRPr="0010752E" w:rsidRDefault="0010752E" w:rsidP="0010752E">
      <w:pPr>
        <w:spacing w:after="0" w:line="200" w:lineRule="atLeast"/>
        <w:ind w:left="-567"/>
        <w:rPr>
          <w:rFonts w:ascii="Times New Roman" w:eastAsia="Times New Roman" w:hAnsi="Times New Roman"/>
          <w:sz w:val="24"/>
          <w:szCs w:val="24"/>
          <w:lang w:eastAsia="ru-RU"/>
        </w:rPr>
      </w:pPr>
      <w:proofErr w:type="gramStart"/>
      <w:r w:rsidRPr="0010752E">
        <w:rPr>
          <w:rFonts w:ascii="Times New Roman" w:eastAsia="Times New Roman" w:hAnsi="Times New Roman"/>
          <w:sz w:val="24"/>
          <w:szCs w:val="24"/>
          <w:lang w:eastAsia="ru-RU"/>
        </w:rPr>
        <w:t>Факультет  «</w:t>
      </w:r>
      <w:proofErr w:type="gramEnd"/>
      <w:r w:rsidRPr="0010752E">
        <w:rPr>
          <w:rFonts w:ascii="Times New Roman" w:eastAsia="Times New Roman" w:hAnsi="Times New Roman"/>
          <w:sz w:val="24"/>
          <w:szCs w:val="24"/>
          <w:lang w:eastAsia="ru-RU"/>
        </w:rPr>
        <w:t>_______________________________________________________»</w:t>
      </w:r>
    </w:p>
    <w:p w:rsidR="0010752E" w:rsidRPr="0010752E" w:rsidRDefault="0010752E" w:rsidP="0010752E">
      <w:pPr>
        <w:spacing w:after="0" w:line="200" w:lineRule="atLeast"/>
        <w:ind w:left="-567"/>
        <w:rPr>
          <w:rFonts w:ascii="Times New Roman" w:eastAsia="Times New Roman" w:hAnsi="Times New Roman"/>
          <w:sz w:val="18"/>
          <w:szCs w:val="18"/>
          <w:lang w:eastAsia="ru-RU"/>
        </w:rPr>
      </w:pP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18"/>
          <w:szCs w:val="18"/>
          <w:lang w:eastAsia="ru-RU"/>
        </w:rPr>
        <w:t>наименование факультета</w:t>
      </w:r>
    </w:p>
    <w:p w:rsidR="0010752E" w:rsidRPr="0010752E" w:rsidRDefault="0010752E" w:rsidP="0010752E">
      <w:pPr>
        <w:spacing w:after="0" w:line="200" w:lineRule="atLeast"/>
        <w:ind w:left="-567"/>
        <w:rPr>
          <w:rFonts w:ascii="Times New Roman" w:eastAsia="Times New Roman" w:hAnsi="Times New Roman"/>
          <w:sz w:val="24"/>
          <w:szCs w:val="24"/>
          <w:u w:val="single"/>
          <w:lang w:eastAsia="ru-RU"/>
        </w:rPr>
      </w:pPr>
      <w:proofErr w:type="gramStart"/>
      <w:r w:rsidRPr="0010752E">
        <w:rPr>
          <w:rFonts w:ascii="Times New Roman" w:eastAsia="Times New Roman" w:hAnsi="Times New Roman"/>
          <w:sz w:val="24"/>
          <w:szCs w:val="24"/>
          <w:lang w:eastAsia="ru-RU"/>
        </w:rPr>
        <w:t>Кафедра  «</w:t>
      </w:r>
      <w:proofErr w:type="gramEnd"/>
      <w:r w:rsidRPr="0010752E">
        <w:rPr>
          <w:rFonts w:ascii="Times New Roman" w:eastAsia="Times New Roman" w:hAnsi="Times New Roman"/>
          <w:sz w:val="24"/>
          <w:szCs w:val="24"/>
          <w:lang w:eastAsia="ru-RU"/>
        </w:rPr>
        <w:t>_________________________________________________________»</w:t>
      </w:r>
    </w:p>
    <w:p w:rsidR="0010752E" w:rsidRPr="0010752E" w:rsidRDefault="0010752E" w:rsidP="0010752E">
      <w:pPr>
        <w:spacing w:after="0" w:line="200" w:lineRule="atLeast"/>
        <w:ind w:left="-567"/>
        <w:rPr>
          <w:rFonts w:ascii="Times New Roman" w:eastAsia="Times New Roman" w:hAnsi="Times New Roman"/>
          <w:sz w:val="18"/>
          <w:szCs w:val="18"/>
          <w:lang w:eastAsia="ru-RU"/>
        </w:rPr>
      </w:pP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18"/>
          <w:szCs w:val="18"/>
          <w:lang w:eastAsia="ru-RU"/>
        </w:rPr>
        <w:t>наименование кафедры</w:t>
      </w:r>
    </w:p>
    <w:p w:rsidR="0010752E" w:rsidRPr="0010752E" w:rsidRDefault="0010752E" w:rsidP="0010752E">
      <w:pPr>
        <w:spacing w:after="0" w:line="200" w:lineRule="atLeast"/>
        <w:ind w:left="-567"/>
        <w:rPr>
          <w:rFonts w:ascii="Times New Roman" w:eastAsia="Times New Roman" w:hAnsi="Times New Roman"/>
          <w:sz w:val="18"/>
          <w:szCs w:val="18"/>
          <w:lang w:eastAsia="ru-RU"/>
        </w:rPr>
      </w:pPr>
    </w:p>
    <w:tbl>
      <w:tblPr>
        <w:tblW w:w="3828" w:type="dxa"/>
        <w:jc w:val="right"/>
        <w:tblLook w:val="01E0" w:firstRow="1" w:lastRow="1" w:firstColumn="1" w:lastColumn="1" w:noHBand="0" w:noVBand="0"/>
      </w:tblPr>
      <w:tblGrid>
        <w:gridCol w:w="805"/>
        <w:gridCol w:w="948"/>
        <w:gridCol w:w="2075"/>
      </w:tblGrid>
      <w:tr w:rsidR="0010752E" w:rsidRPr="0010752E" w:rsidTr="0010752E">
        <w:trPr>
          <w:jc w:val="right"/>
        </w:trPr>
        <w:tc>
          <w:tcPr>
            <w:tcW w:w="3828" w:type="dxa"/>
            <w:gridSpan w:val="3"/>
            <w:shd w:val="clear" w:color="auto" w:fill="auto"/>
          </w:tcPr>
          <w:p w:rsidR="0010752E" w:rsidRPr="0010752E" w:rsidRDefault="0010752E" w:rsidP="0010752E">
            <w:pPr>
              <w:spacing w:after="0" w:line="300" w:lineRule="auto"/>
              <w:ind w:left="-567" w:right="-61"/>
              <w:rPr>
                <w:rFonts w:ascii="Times New Roman" w:eastAsia="Times New Roman" w:hAnsi="Times New Roman"/>
                <w:sz w:val="24"/>
                <w:szCs w:val="24"/>
                <w:lang w:eastAsia="ru-RU"/>
              </w:rPr>
            </w:pPr>
          </w:p>
        </w:tc>
      </w:tr>
      <w:tr w:rsidR="0010752E" w:rsidRPr="0010752E" w:rsidTr="0010752E">
        <w:trPr>
          <w:jc w:val="right"/>
        </w:trPr>
        <w:tc>
          <w:tcPr>
            <w:tcW w:w="1753" w:type="dxa"/>
            <w:gridSpan w:val="2"/>
            <w:shd w:val="clear" w:color="auto" w:fill="auto"/>
          </w:tcPr>
          <w:p w:rsidR="0010752E" w:rsidRPr="0010752E" w:rsidRDefault="0010752E" w:rsidP="0010752E">
            <w:pPr>
              <w:spacing w:after="0" w:line="300" w:lineRule="auto"/>
              <w:ind w:left="-63" w:right="-61"/>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Зав. кафедрой</w:t>
            </w:r>
          </w:p>
        </w:tc>
        <w:tc>
          <w:tcPr>
            <w:tcW w:w="2075" w:type="dxa"/>
            <w:shd w:val="clear" w:color="auto" w:fill="auto"/>
          </w:tcPr>
          <w:p w:rsidR="0010752E" w:rsidRPr="0010752E" w:rsidRDefault="0010752E" w:rsidP="0010752E">
            <w:pPr>
              <w:spacing w:after="0" w:line="300" w:lineRule="auto"/>
              <w:ind w:left="17" w:right="-61"/>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w:t>
            </w:r>
            <w:proofErr w:type="spellStart"/>
            <w:r>
              <w:rPr>
                <w:rFonts w:ascii="Times New Roman" w:eastAsia="Times New Roman" w:hAnsi="Times New Roman"/>
                <w:sz w:val="24"/>
                <w:szCs w:val="24"/>
                <w:lang w:eastAsia="ru-RU"/>
              </w:rPr>
              <w:t>ЭБУиП</w:t>
            </w:r>
            <w:proofErr w:type="spellEnd"/>
            <w:r w:rsidRPr="0010752E">
              <w:rPr>
                <w:rFonts w:ascii="Times New Roman" w:eastAsia="Times New Roman" w:hAnsi="Times New Roman"/>
                <w:sz w:val="24"/>
                <w:szCs w:val="24"/>
                <w:lang w:eastAsia="ru-RU"/>
              </w:rPr>
              <w:t>»</w:t>
            </w:r>
          </w:p>
        </w:tc>
      </w:tr>
      <w:tr w:rsidR="0010752E" w:rsidRPr="0010752E" w:rsidTr="0010752E">
        <w:trPr>
          <w:trHeight w:val="226"/>
          <w:jc w:val="right"/>
        </w:trPr>
        <w:tc>
          <w:tcPr>
            <w:tcW w:w="1753" w:type="dxa"/>
            <w:gridSpan w:val="2"/>
            <w:shd w:val="clear" w:color="auto" w:fill="auto"/>
          </w:tcPr>
          <w:p w:rsidR="0010752E" w:rsidRPr="0010752E" w:rsidRDefault="0010752E" w:rsidP="0010752E">
            <w:pPr>
              <w:spacing w:after="0" w:line="240" w:lineRule="auto"/>
              <w:ind w:left="-63" w:right="-62"/>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____________</w:t>
            </w:r>
          </w:p>
        </w:tc>
        <w:tc>
          <w:tcPr>
            <w:tcW w:w="2075" w:type="dxa"/>
            <w:shd w:val="clear" w:color="auto" w:fill="auto"/>
          </w:tcPr>
          <w:p w:rsidR="0010752E" w:rsidRPr="0010752E" w:rsidRDefault="0010752E" w:rsidP="0010752E">
            <w:pPr>
              <w:spacing w:after="0" w:line="240" w:lineRule="auto"/>
              <w:ind w:right="-62"/>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Г.Е. </w:t>
            </w:r>
            <w:proofErr w:type="spellStart"/>
            <w:r>
              <w:rPr>
                <w:rFonts w:ascii="Times New Roman" w:eastAsia="Times New Roman" w:hAnsi="Times New Roman"/>
                <w:sz w:val="24"/>
                <w:szCs w:val="24"/>
                <w:lang w:eastAsia="ru-RU"/>
              </w:rPr>
              <w:t>Крохичева</w:t>
            </w:r>
            <w:proofErr w:type="spellEnd"/>
          </w:p>
        </w:tc>
      </w:tr>
      <w:tr w:rsidR="0010752E" w:rsidRPr="0010752E" w:rsidTr="0010752E">
        <w:trPr>
          <w:trHeight w:val="216"/>
          <w:jc w:val="right"/>
        </w:trPr>
        <w:tc>
          <w:tcPr>
            <w:tcW w:w="1753" w:type="dxa"/>
            <w:gridSpan w:val="2"/>
            <w:shd w:val="clear" w:color="auto" w:fill="auto"/>
          </w:tcPr>
          <w:p w:rsidR="0010752E" w:rsidRPr="0010752E" w:rsidRDefault="0010752E" w:rsidP="0010752E">
            <w:pPr>
              <w:spacing w:after="0" w:line="240" w:lineRule="auto"/>
              <w:ind w:left="-567" w:right="-61"/>
              <w:jc w:val="center"/>
              <w:rPr>
                <w:rFonts w:ascii="Times New Roman" w:eastAsia="Times New Roman" w:hAnsi="Times New Roman"/>
                <w:sz w:val="18"/>
                <w:szCs w:val="18"/>
                <w:vertAlign w:val="superscript"/>
                <w:lang w:eastAsia="ru-RU"/>
              </w:rPr>
            </w:pPr>
            <w:r w:rsidRPr="0010752E">
              <w:rPr>
                <w:rFonts w:ascii="Times New Roman" w:eastAsia="Times New Roman" w:hAnsi="Times New Roman"/>
                <w:sz w:val="18"/>
                <w:szCs w:val="18"/>
                <w:vertAlign w:val="superscript"/>
                <w:lang w:eastAsia="ru-RU"/>
              </w:rPr>
              <w:t>подпись</w:t>
            </w:r>
          </w:p>
        </w:tc>
        <w:tc>
          <w:tcPr>
            <w:tcW w:w="2075" w:type="dxa"/>
            <w:shd w:val="clear" w:color="auto" w:fill="auto"/>
          </w:tcPr>
          <w:p w:rsidR="0010752E" w:rsidRPr="0010752E" w:rsidRDefault="0010752E" w:rsidP="0010752E">
            <w:pPr>
              <w:spacing w:after="0" w:line="240" w:lineRule="auto"/>
              <w:ind w:left="-567" w:right="-62"/>
              <w:jc w:val="center"/>
              <w:rPr>
                <w:rFonts w:ascii="Times New Roman" w:eastAsia="Times New Roman" w:hAnsi="Times New Roman"/>
                <w:sz w:val="18"/>
                <w:szCs w:val="18"/>
                <w:vertAlign w:val="superscript"/>
                <w:lang w:eastAsia="ru-RU"/>
              </w:rPr>
            </w:pPr>
          </w:p>
        </w:tc>
      </w:tr>
      <w:tr w:rsidR="0010752E" w:rsidRPr="0010752E" w:rsidTr="0010752E">
        <w:trPr>
          <w:jc w:val="right"/>
        </w:trPr>
        <w:tc>
          <w:tcPr>
            <w:tcW w:w="805" w:type="dxa"/>
            <w:shd w:val="clear" w:color="auto" w:fill="auto"/>
          </w:tcPr>
          <w:p w:rsidR="0010752E" w:rsidRPr="0010752E" w:rsidRDefault="0010752E" w:rsidP="0010752E">
            <w:pPr>
              <w:spacing w:after="0" w:line="300" w:lineRule="auto"/>
              <w:ind w:left="-205" w:right="-61"/>
              <w:jc w:val="center"/>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«___»</w:t>
            </w:r>
          </w:p>
        </w:tc>
        <w:tc>
          <w:tcPr>
            <w:tcW w:w="3023" w:type="dxa"/>
            <w:gridSpan w:val="2"/>
            <w:shd w:val="clear" w:color="auto" w:fill="auto"/>
          </w:tcPr>
          <w:p w:rsidR="0010752E" w:rsidRPr="0010752E" w:rsidRDefault="0010752E" w:rsidP="0010752E">
            <w:pPr>
              <w:spacing w:after="0" w:line="300" w:lineRule="auto"/>
              <w:ind w:left="112" w:right="-61"/>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_____________   20__ г.</w:t>
            </w:r>
          </w:p>
        </w:tc>
      </w:tr>
    </w:tbl>
    <w:p w:rsidR="0010752E" w:rsidRPr="0010752E" w:rsidRDefault="0010752E" w:rsidP="0010752E">
      <w:pPr>
        <w:spacing w:after="0" w:line="240" w:lineRule="auto"/>
        <w:ind w:left="-567"/>
        <w:rPr>
          <w:rFonts w:ascii="Times New Roman" w:eastAsia="Times New Roman" w:hAnsi="Times New Roman"/>
          <w:sz w:val="24"/>
          <w:szCs w:val="24"/>
          <w:lang w:eastAsia="ru-RU"/>
        </w:rPr>
      </w:pPr>
    </w:p>
    <w:p w:rsidR="0010752E" w:rsidRPr="0010752E" w:rsidRDefault="0010752E" w:rsidP="0010752E">
      <w:pPr>
        <w:spacing w:after="0" w:line="240" w:lineRule="auto"/>
        <w:ind w:left="-567"/>
        <w:rPr>
          <w:rFonts w:ascii="Times New Roman" w:eastAsia="Times New Roman" w:hAnsi="Times New Roman"/>
          <w:sz w:val="24"/>
          <w:szCs w:val="24"/>
          <w:lang w:eastAsia="ru-RU"/>
        </w:rPr>
      </w:pPr>
    </w:p>
    <w:p w:rsidR="0010752E" w:rsidRPr="0010752E" w:rsidRDefault="0010752E" w:rsidP="0010752E">
      <w:pPr>
        <w:spacing w:after="0" w:line="240" w:lineRule="auto"/>
        <w:ind w:left="-567"/>
        <w:jc w:val="center"/>
        <w:rPr>
          <w:rFonts w:ascii="Times New Roman" w:eastAsia="Times New Roman" w:hAnsi="Times New Roman"/>
          <w:b/>
          <w:sz w:val="28"/>
          <w:szCs w:val="28"/>
          <w:lang w:eastAsia="ru-RU"/>
        </w:rPr>
      </w:pPr>
      <w:r>
        <w:rPr>
          <w:rFonts w:ascii="Times New Roman" w:eastAsia="Times New Roman" w:hAnsi="Times New Roman"/>
          <w:b/>
          <w:sz w:val="28"/>
          <w:szCs w:val="28"/>
          <w:lang w:eastAsia="ru-RU"/>
        </w:rPr>
        <w:t xml:space="preserve">КУРСОВАЯ </w:t>
      </w:r>
      <w:r w:rsidRPr="0010752E">
        <w:rPr>
          <w:rFonts w:ascii="Times New Roman" w:eastAsia="Times New Roman" w:hAnsi="Times New Roman"/>
          <w:b/>
          <w:sz w:val="28"/>
          <w:szCs w:val="28"/>
          <w:lang w:eastAsia="ru-RU"/>
        </w:rPr>
        <w:t>РАБОТА</w:t>
      </w:r>
    </w:p>
    <w:p w:rsidR="0010752E" w:rsidRPr="0010752E" w:rsidRDefault="0010752E" w:rsidP="0010752E">
      <w:pPr>
        <w:spacing w:after="0" w:line="240" w:lineRule="auto"/>
        <w:ind w:left="-567"/>
        <w:jc w:val="center"/>
        <w:rPr>
          <w:rFonts w:ascii="Times New Roman" w:eastAsia="Times New Roman" w:hAnsi="Times New Roman"/>
          <w:b/>
          <w:szCs w:val="28"/>
          <w:lang w:eastAsia="ru-RU"/>
        </w:rPr>
      </w:pPr>
    </w:p>
    <w:p w:rsidR="0010752E" w:rsidRDefault="0010752E" w:rsidP="0010752E">
      <w:pPr>
        <w:spacing w:after="0" w:line="200" w:lineRule="atLeast"/>
        <w:ind w:left="-567" w:firstLine="426"/>
        <w:jc w:val="center"/>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Тема: «</w:t>
      </w:r>
      <w:r w:rsidRPr="00790DA9">
        <w:rPr>
          <w:rFonts w:ascii="Times New Roman" w:eastAsia="Times New Roman" w:hAnsi="Times New Roman"/>
          <w:sz w:val="24"/>
          <w:szCs w:val="24"/>
          <w:lang w:eastAsia="ru-RU"/>
        </w:rPr>
        <w:t>АНАЛИЗ ФИНАНСОВО-ХОЗЯЙСТВЕННОЙ ДЕЯТЕ</w:t>
      </w:r>
      <w:r>
        <w:rPr>
          <w:rFonts w:ascii="Times New Roman" w:eastAsia="Times New Roman" w:hAnsi="Times New Roman"/>
          <w:sz w:val="24"/>
          <w:szCs w:val="24"/>
          <w:lang w:eastAsia="ru-RU"/>
        </w:rPr>
        <w:t xml:space="preserve">ЛЬНОСТИ ПРЕДПРИЯТИЯ </w:t>
      </w:r>
    </w:p>
    <w:p w:rsidR="0010752E" w:rsidRPr="0010752E" w:rsidRDefault="0010752E" w:rsidP="0010752E">
      <w:pPr>
        <w:spacing w:after="0" w:line="200" w:lineRule="atLeast"/>
        <w:ind w:left="-567" w:firstLine="426"/>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(НА ПРИМЕРЕ</w:t>
      </w:r>
      <w:r w:rsidRPr="0010752E">
        <w:rPr>
          <w:rFonts w:ascii="Times New Roman" w:eastAsia="Times New Roman" w:hAnsi="Times New Roman"/>
          <w:sz w:val="24"/>
          <w:szCs w:val="24"/>
          <w:lang w:eastAsia="ru-RU"/>
        </w:rPr>
        <w:t>__________</w:t>
      </w:r>
      <w:r>
        <w:rPr>
          <w:rFonts w:ascii="Times New Roman" w:eastAsia="Times New Roman" w:hAnsi="Times New Roman"/>
          <w:sz w:val="24"/>
          <w:szCs w:val="24"/>
          <w:lang w:eastAsia="ru-RU"/>
        </w:rPr>
        <w:t>___)</w:t>
      </w:r>
      <w:r w:rsidRPr="0010752E">
        <w:rPr>
          <w:rFonts w:ascii="Times New Roman" w:eastAsia="Times New Roman" w:hAnsi="Times New Roman"/>
          <w:sz w:val="24"/>
          <w:szCs w:val="24"/>
          <w:lang w:eastAsia="ru-RU"/>
        </w:rPr>
        <w:t>»</w:t>
      </w:r>
    </w:p>
    <w:p w:rsidR="0010752E" w:rsidRPr="0010752E" w:rsidRDefault="0010752E" w:rsidP="0010752E">
      <w:pPr>
        <w:spacing w:after="0" w:line="200" w:lineRule="atLeast"/>
        <w:ind w:left="-567"/>
        <w:rPr>
          <w:rFonts w:ascii="Times New Roman" w:eastAsia="Times New Roman" w:hAnsi="Times New Roman"/>
          <w:sz w:val="14"/>
          <w:szCs w:val="24"/>
          <w:lang w:eastAsia="ru-RU"/>
        </w:rPr>
      </w:pPr>
    </w:p>
    <w:p w:rsidR="0010752E" w:rsidRPr="0010752E" w:rsidRDefault="0010752E" w:rsidP="0010752E">
      <w:pPr>
        <w:spacing w:after="0" w:line="200" w:lineRule="atLeast"/>
        <w:ind w:left="-567"/>
        <w:rPr>
          <w:rFonts w:ascii="Times New Roman" w:eastAsia="Times New Roman" w:hAnsi="Times New Roman"/>
          <w:sz w:val="14"/>
          <w:szCs w:val="24"/>
          <w:lang w:eastAsia="ru-RU"/>
        </w:rPr>
      </w:pPr>
    </w:p>
    <w:p w:rsidR="0010752E" w:rsidRPr="0010752E" w:rsidRDefault="0010752E" w:rsidP="0010752E">
      <w:pPr>
        <w:spacing w:after="0" w:line="200" w:lineRule="atLeast"/>
        <w:ind w:left="-567"/>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Дисциплина (</w:t>
      </w:r>
      <w:proofErr w:type="gramStart"/>
      <w:r w:rsidRPr="0010752E">
        <w:rPr>
          <w:rFonts w:ascii="Times New Roman" w:eastAsia="Times New Roman" w:hAnsi="Times New Roman"/>
          <w:sz w:val="24"/>
          <w:szCs w:val="24"/>
          <w:lang w:eastAsia="ru-RU"/>
        </w:rPr>
        <w:t>модуль)  «</w:t>
      </w:r>
      <w:proofErr w:type="gramEnd"/>
      <w:r w:rsidRPr="0010752E">
        <w:rPr>
          <w:rFonts w:ascii="Times New Roman" w:eastAsia="Times New Roman" w:hAnsi="Times New Roman"/>
          <w:sz w:val="24"/>
          <w:szCs w:val="24"/>
          <w:lang w:eastAsia="ru-RU"/>
        </w:rPr>
        <w:t>________________________________________________________________</w:t>
      </w:r>
    </w:p>
    <w:p w:rsidR="0010752E" w:rsidRPr="0010752E" w:rsidRDefault="0010752E" w:rsidP="0010752E">
      <w:pPr>
        <w:spacing w:after="0" w:line="200" w:lineRule="atLeast"/>
        <w:ind w:left="-567"/>
        <w:jc w:val="center"/>
        <w:rPr>
          <w:rFonts w:ascii="Times New Roman" w:eastAsia="Times New Roman" w:hAnsi="Times New Roman"/>
          <w:sz w:val="17"/>
          <w:szCs w:val="17"/>
          <w:lang w:eastAsia="ru-RU"/>
        </w:rPr>
      </w:pPr>
      <w:r w:rsidRPr="0010752E">
        <w:rPr>
          <w:rFonts w:ascii="Times New Roman" w:eastAsia="Times New Roman" w:hAnsi="Times New Roman"/>
          <w:sz w:val="17"/>
          <w:szCs w:val="17"/>
          <w:lang w:eastAsia="ru-RU"/>
        </w:rPr>
        <w:t xml:space="preserve">   наименование учебной дисциплины (модуля)</w:t>
      </w:r>
    </w:p>
    <w:p w:rsidR="0010752E" w:rsidRPr="0010752E" w:rsidRDefault="0010752E" w:rsidP="0010752E">
      <w:pPr>
        <w:spacing w:after="0" w:line="200" w:lineRule="atLeast"/>
        <w:ind w:left="-567"/>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____________________________________________________________________________________»</w:t>
      </w:r>
    </w:p>
    <w:p w:rsidR="0010752E" w:rsidRPr="0010752E" w:rsidRDefault="0010752E" w:rsidP="0010752E">
      <w:pPr>
        <w:spacing w:after="0" w:line="200" w:lineRule="atLeast"/>
        <w:ind w:left="-567"/>
        <w:jc w:val="center"/>
        <w:rPr>
          <w:rFonts w:ascii="Times New Roman" w:eastAsia="Times New Roman" w:hAnsi="Times New Roman"/>
          <w:sz w:val="16"/>
          <w:szCs w:val="24"/>
          <w:lang w:eastAsia="ru-RU"/>
        </w:rPr>
      </w:pPr>
    </w:p>
    <w:p w:rsidR="0010752E" w:rsidRPr="0010752E" w:rsidRDefault="0010752E" w:rsidP="0010752E">
      <w:pPr>
        <w:spacing w:after="0" w:line="200" w:lineRule="atLeast"/>
        <w:ind w:left="-567" w:firstLine="12"/>
        <w:rPr>
          <w:rFonts w:ascii="Times New Roman" w:eastAsia="Times New Roman" w:hAnsi="Times New Roman"/>
          <w:sz w:val="17"/>
          <w:szCs w:val="17"/>
          <w:lang w:eastAsia="ru-RU"/>
        </w:rPr>
      </w:pPr>
      <w:r w:rsidRPr="0010752E">
        <w:rPr>
          <w:rFonts w:ascii="Times New Roman" w:eastAsia="Times New Roman" w:hAnsi="Times New Roman"/>
          <w:sz w:val="24"/>
          <w:szCs w:val="24"/>
          <w:lang w:eastAsia="ru-RU"/>
        </w:rPr>
        <w:t>Специальность__________</w:t>
      </w:r>
      <w:proofErr w:type="gramStart"/>
      <w:r w:rsidRPr="0010752E">
        <w:rPr>
          <w:rFonts w:ascii="Times New Roman" w:eastAsia="Times New Roman" w:hAnsi="Times New Roman"/>
          <w:sz w:val="24"/>
          <w:szCs w:val="24"/>
          <w:lang w:eastAsia="ru-RU"/>
        </w:rPr>
        <w:t>_  _</w:t>
      </w:r>
      <w:proofErr w:type="gramEnd"/>
      <w:r w:rsidRPr="0010752E">
        <w:rPr>
          <w:rFonts w:ascii="Times New Roman" w:eastAsia="Times New Roman" w:hAnsi="Times New Roman"/>
          <w:sz w:val="24"/>
          <w:szCs w:val="24"/>
          <w:lang w:eastAsia="ru-RU"/>
        </w:rPr>
        <w:t>___________________________________________________________</w:t>
      </w:r>
    </w:p>
    <w:p w:rsidR="0010752E" w:rsidRPr="0010752E" w:rsidRDefault="0010752E" w:rsidP="0010752E">
      <w:pPr>
        <w:spacing w:after="0" w:line="200" w:lineRule="atLeast"/>
        <w:ind w:left="-567" w:firstLine="2139"/>
        <w:rPr>
          <w:rFonts w:ascii="Times New Roman" w:eastAsia="Times New Roman" w:hAnsi="Times New Roman"/>
          <w:sz w:val="17"/>
          <w:szCs w:val="17"/>
          <w:lang w:eastAsia="ru-RU"/>
        </w:rPr>
      </w:pPr>
      <w:r w:rsidRPr="0010752E">
        <w:rPr>
          <w:rFonts w:ascii="Times New Roman" w:eastAsia="Times New Roman" w:hAnsi="Times New Roman"/>
          <w:sz w:val="17"/>
          <w:szCs w:val="17"/>
          <w:lang w:eastAsia="ru-RU"/>
        </w:rPr>
        <w:t>код</w:t>
      </w:r>
      <w:r w:rsidRPr="0010752E">
        <w:rPr>
          <w:rFonts w:ascii="Times New Roman" w:eastAsia="Times New Roman" w:hAnsi="Times New Roman"/>
          <w:sz w:val="18"/>
          <w:szCs w:val="18"/>
          <w:vertAlign w:val="superscript"/>
          <w:lang w:eastAsia="ru-RU"/>
        </w:rPr>
        <w:tab/>
        <w:t xml:space="preserve">                                   </w:t>
      </w:r>
      <w:r w:rsidRPr="0010752E">
        <w:rPr>
          <w:rFonts w:ascii="Times New Roman" w:eastAsia="Times New Roman" w:hAnsi="Times New Roman"/>
          <w:sz w:val="17"/>
          <w:szCs w:val="17"/>
          <w:lang w:eastAsia="ru-RU"/>
        </w:rPr>
        <w:t>наименование специальности</w:t>
      </w:r>
    </w:p>
    <w:p w:rsidR="0010752E" w:rsidRPr="0010752E" w:rsidRDefault="0010752E" w:rsidP="0010752E">
      <w:pPr>
        <w:spacing w:after="0" w:line="200" w:lineRule="atLeast"/>
        <w:ind w:left="-567"/>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_____________________________________________________________________________________</w:t>
      </w:r>
    </w:p>
    <w:p w:rsidR="0010752E" w:rsidRPr="0010752E" w:rsidRDefault="0010752E" w:rsidP="0010752E">
      <w:pPr>
        <w:spacing w:after="0" w:line="200" w:lineRule="atLeast"/>
        <w:ind w:left="-567"/>
        <w:rPr>
          <w:rFonts w:ascii="Times New Roman" w:eastAsia="Times New Roman" w:hAnsi="Times New Roman"/>
          <w:sz w:val="10"/>
          <w:szCs w:val="24"/>
          <w:lang w:eastAsia="ru-RU"/>
        </w:rPr>
      </w:pPr>
    </w:p>
    <w:p w:rsidR="0010752E" w:rsidRPr="0010752E" w:rsidRDefault="0010752E" w:rsidP="0010752E">
      <w:pPr>
        <w:spacing w:after="0" w:line="200" w:lineRule="atLeast"/>
        <w:ind w:left="-567"/>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Специализация _______________________________________________________________________</w:t>
      </w:r>
    </w:p>
    <w:p w:rsidR="0010752E" w:rsidRPr="0010752E" w:rsidRDefault="0010752E" w:rsidP="0010752E">
      <w:pPr>
        <w:spacing w:after="0" w:line="200" w:lineRule="atLeast"/>
        <w:ind w:left="-567"/>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_____________________________________________________________________________________</w:t>
      </w:r>
    </w:p>
    <w:p w:rsidR="0010752E" w:rsidRPr="0010752E" w:rsidRDefault="0010752E" w:rsidP="0010752E">
      <w:pPr>
        <w:spacing w:after="0" w:line="200" w:lineRule="atLeast"/>
        <w:ind w:left="-567"/>
        <w:rPr>
          <w:rFonts w:ascii="Times New Roman" w:eastAsia="Times New Roman" w:hAnsi="Times New Roman"/>
          <w:sz w:val="16"/>
          <w:szCs w:val="24"/>
          <w:lang w:eastAsia="ru-RU"/>
        </w:rPr>
      </w:pPr>
    </w:p>
    <w:p w:rsidR="0010752E" w:rsidRPr="0010752E" w:rsidRDefault="0010752E" w:rsidP="0010752E">
      <w:pPr>
        <w:spacing w:after="0" w:line="200" w:lineRule="atLeast"/>
        <w:ind w:left="-567"/>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Обозначение курсового проекта (</w:t>
      </w:r>
      <w:proofErr w:type="gramStart"/>
      <w:r w:rsidRPr="0010752E">
        <w:rPr>
          <w:rFonts w:ascii="Times New Roman" w:eastAsia="Times New Roman" w:hAnsi="Times New Roman"/>
          <w:sz w:val="24"/>
          <w:szCs w:val="24"/>
          <w:lang w:eastAsia="ru-RU"/>
        </w:rPr>
        <w:t>работы)  _</w:t>
      </w:r>
      <w:proofErr w:type="gramEnd"/>
      <w:r w:rsidRPr="0010752E">
        <w:rPr>
          <w:rFonts w:ascii="Times New Roman" w:eastAsia="Times New Roman" w:hAnsi="Times New Roman"/>
          <w:sz w:val="24"/>
          <w:szCs w:val="24"/>
          <w:lang w:eastAsia="ru-RU"/>
        </w:rPr>
        <w:t>________________________      Группа  _____________</w:t>
      </w:r>
    </w:p>
    <w:p w:rsidR="0010752E" w:rsidRPr="0010752E" w:rsidRDefault="0010752E" w:rsidP="0010752E">
      <w:pPr>
        <w:spacing w:after="0" w:line="200" w:lineRule="atLeast"/>
        <w:ind w:left="-567"/>
        <w:rPr>
          <w:rFonts w:ascii="Times New Roman" w:eastAsia="Times New Roman" w:hAnsi="Times New Roman"/>
          <w:sz w:val="18"/>
          <w:szCs w:val="24"/>
          <w:lang w:eastAsia="ru-RU"/>
        </w:rPr>
      </w:pPr>
    </w:p>
    <w:p w:rsidR="0010752E" w:rsidRPr="0010752E" w:rsidRDefault="0010752E" w:rsidP="0010752E">
      <w:pPr>
        <w:spacing w:after="0" w:line="200" w:lineRule="atLeast"/>
        <w:ind w:left="-567"/>
        <w:rPr>
          <w:rFonts w:ascii="Times New Roman" w:eastAsia="Times New Roman" w:hAnsi="Times New Roman"/>
          <w:sz w:val="18"/>
          <w:szCs w:val="24"/>
          <w:lang w:eastAsia="ru-RU"/>
        </w:rPr>
      </w:pPr>
    </w:p>
    <w:p w:rsidR="0010752E" w:rsidRPr="0010752E" w:rsidRDefault="0010752E" w:rsidP="0010752E">
      <w:pPr>
        <w:spacing w:after="0" w:line="200" w:lineRule="atLeast"/>
        <w:ind w:left="-567"/>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Обучающийся</w:t>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t>____________________   _________________________________</w:t>
      </w:r>
    </w:p>
    <w:p w:rsidR="0010752E" w:rsidRPr="0010752E" w:rsidRDefault="0010752E" w:rsidP="0010752E">
      <w:pPr>
        <w:spacing w:after="0" w:line="200" w:lineRule="atLeast"/>
        <w:ind w:left="-567" w:firstLine="1563"/>
        <w:jc w:val="both"/>
        <w:rPr>
          <w:rFonts w:ascii="Times New Roman" w:eastAsia="Times New Roman" w:hAnsi="Times New Roman"/>
          <w:sz w:val="17"/>
          <w:szCs w:val="17"/>
          <w:lang w:eastAsia="ru-RU"/>
        </w:rPr>
      </w:pPr>
      <w:r>
        <w:rPr>
          <w:rFonts w:ascii="Times New Roman" w:eastAsia="Times New Roman" w:hAnsi="Times New Roman"/>
          <w:sz w:val="17"/>
          <w:szCs w:val="17"/>
          <w:lang w:eastAsia="ru-RU"/>
        </w:rPr>
        <w:t xml:space="preserve">                                                     </w:t>
      </w:r>
      <w:r w:rsidRPr="0010752E">
        <w:rPr>
          <w:rFonts w:ascii="Times New Roman" w:eastAsia="Times New Roman" w:hAnsi="Times New Roman"/>
          <w:sz w:val="17"/>
          <w:szCs w:val="17"/>
          <w:lang w:eastAsia="ru-RU"/>
        </w:rPr>
        <w:t>подпись, дата                                                                        И.О. Фамилия</w:t>
      </w:r>
    </w:p>
    <w:p w:rsidR="0010752E" w:rsidRPr="0010752E" w:rsidRDefault="0010752E" w:rsidP="0010752E">
      <w:pPr>
        <w:spacing w:after="0" w:line="200" w:lineRule="atLeast"/>
        <w:ind w:left="-567"/>
        <w:rPr>
          <w:rFonts w:ascii="Times New Roman" w:eastAsia="Times New Roman" w:hAnsi="Times New Roman"/>
          <w:sz w:val="24"/>
          <w:szCs w:val="24"/>
          <w:lang w:eastAsia="ru-RU"/>
        </w:rPr>
      </w:pPr>
    </w:p>
    <w:p w:rsidR="0010752E" w:rsidRPr="0010752E" w:rsidRDefault="0010752E" w:rsidP="0010752E">
      <w:pPr>
        <w:spacing w:after="0" w:line="240" w:lineRule="auto"/>
        <w:ind w:left="-567"/>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 xml:space="preserve">Курсовой проект (работа) защищен с </w:t>
      </w:r>
      <w:proofErr w:type="gramStart"/>
      <w:r w:rsidRPr="0010752E">
        <w:rPr>
          <w:rFonts w:ascii="Times New Roman" w:eastAsia="Times New Roman" w:hAnsi="Times New Roman"/>
          <w:sz w:val="24"/>
          <w:szCs w:val="24"/>
          <w:lang w:eastAsia="ru-RU"/>
        </w:rPr>
        <w:t>оценкой  _</w:t>
      </w:r>
      <w:proofErr w:type="gramEnd"/>
      <w:r w:rsidRPr="0010752E">
        <w:rPr>
          <w:rFonts w:ascii="Times New Roman" w:eastAsia="Times New Roman" w:hAnsi="Times New Roman"/>
          <w:sz w:val="24"/>
          <w:szCs w:val="24"/>
          <w:lang w:eastAsia="ru-RU"/>
        </w:rPr>
        <w:t>_____________</w:t>
      </w:r>
      <w:r w:rsidRPr="0010752E">
        <w:rPr>
          <w:rFonts w:ascii="Times New Roman" w:eastAsia="Times New Roman" w:hAnsi="Times New Roman"/>
          <w:sz w:val="24"/>
          <w:szCs w:val="24"/>
          <w:lang w:eastAsia="ru-RU"/>
        </w:rPr>
        <w:tab/>
        <w:t xml:space="preserve">    </w:t>
      </w:r>
    </w:p>
    <w:p w:rsidR="0010752E" w:rsidRPr="0010752E" w:rsidRDefault="0010752E" w:rsidP="0010752E">
      <w:pPr>
        <w:spacing w:after="0" w:line="200" w:lineRule="atLeast"/>
        <w:ind w:left="-567"/>
        <w:jc w:val="both"/>
        <w:rPr>
          <w:rFonts w:ascii="Times New Roman" w:eastAsia="Times New Roman" w:hAnsi="Times New Roman"/>
          <w:sz w:val="17"/>
          <w:szCs w:val="17"/>
          <w:lang w:eastAsia="ru-RU"/>
        </w:rPr>
      </w:pPr>
    </w:p>
    <w:p w:rsidR="0010752E" w:rsidRPr="0010752E" w:rsidRDefault="0010752E" w:rsidP="0010752E">
      <w:pPr>
        <w:spacing w:after="0" w:line="200" w:lineRule="atLeast"/>
        <w:ind w:left="-567"/>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Руководитель проекта (</w:t>
      </w:r>
      <w:proofErr w:type="gramStart"/>
      <w:r w:rsidRPr="0010752E">
        <w:rPr>
          <w:rFonts w:ascii="Times New Roman" w:eastAsia="Times New Roman" w:hAnsi="Times New Roman"/>
          <w:sz w:val="24"/>
          <w:szCs w:val="24"/>
          <w:lang w:eastAsia="ru-RU"/>
        </w:rPr>
        <w:t xml:space="preserve">работы)  </w:t>
      </w:r>
      <w:r w:rsidRPr="0010752E">
        <w:rPr>
          <w:rFonts w:ascii="Times New Roman" w:eastAsia="Times New Roman" w:hAnsi="Times New Roman"/>
          <w:sz w:val="24"/>
          <w:szCs w:val="24"/>
          <w:lang w:eastAsia="ru-RU"/>
        </w:rPr>
        <w:tab/>
      </w:r>
      <w:proofErr w:type="gramEnd"/>
      <w:r w:rsidRPr="0010752E">
        <w:rPr>
          <w:rFonts w:ascii="Times New Roman" w:eastAsia="Times New Roman" w:hAnsi="Times New Roman"/>
          <w:sz w:val="24"/>
          <w:szCs w:val="24"/>
          <w:lang w:eastAsia="ru-RU"/>
        </w:rPr>
        <w:t>____________________   _________________________________</w:t>
      </w:r>
    </w:p>
    <w:p w:rsidR="0010752E" w:rsidRPr="0010752E" w:rsidRDefault="0010752E" w:rsidP="0010752E">
      <w:pPr>
        <w:spacing w:after="0" w:line="200" w:lineRule="atLeast"/>
        <w:ind w:left="-567" w:firstLine="1563"/>
        <w:jc w:val="both"/>
        <w:rPr>
          <w:rFonts w:ascii="Times New Roman" w:eastAsia="Times New Roman" w:hAnsi="Times New Roman"/>
          <w:sz w:val="17"/>
          <w:szCs w:val="17"/>
          <w:lang w:eastAsia="ru-RU"/>
        </w:rPr>
      </w:pPr>
      <w:r>
        <w:rPr>
          <w:rFonts w:ascii="Times New Roman" w:eastAsia="Times New Roman" w:hAnsi="Times New Roman"/>
          <w:sz w:val="17"/>
          <w:szCs w:val="17"/>
          <w:lang w:eastAsia="ru-RU"/>
        </w:rPr>
        <w:t xml:space="preserve">                                                            </w:t>
      </w:r>
      <w:r w:rsidRPr="0010752E">
        <w:rPr>
          <w:rFonts w:ascii="Times New Roman" w:eastAsia="Times New Roman" w:hAnsi="Times New Roman"/>
          <w:sz w:val="17"/>
          <w:szCs w:val="17"/>
          <w:lang w:eastAsia="ru-RU"/>
        </w:rPr>
        <w:t xml:space="preserve"> подпись, дата                                                  </w:t>
      </w:r>
      <w:proofErr w:type="gramStart"/>
      <w:r w:rsidRPr="0010752E">
        <w:rPr>
          <w:rFonts w:ascii="Times New Roman" w:eastAsia="Times New Roman" w:hAnsi="Times New Roman"/>
          <w:sz w:val="17"/>
          <w:szCs w:val="17"/>
          <w:lang w:eastAsia="ru-RU"/>
        </w:rPr>
        <w:t>должность,  И.О.</w:t>
      </w:r>
      <w:proofErr w:type="gramEnd"/>
      <w:r w:rsidRPr="0010752E">
        <w:rPr>
          <w:rFonts w:ascii="Times New Roman" w:eastAsia="Times New Roman" w:hAnsi="Times New Roman"/>
          <w:sz w:val="17"/>
          <w:szCs w:val="17"/>
          <w:lang w:eastAsia="ru-RU"/>
        </w:rPr>
        <w:t xml:space="preserve"> Фамилия</w:t>
      </w:r>
    </w:p>
    <w:p w:rsidR="0010752E" w:rsidRPr="0010752E" w:rsidRDefault="0010752E" w:rsidP="0010752E">
      <w:pPr>
        <w:spacing w:after="0" w:line="240" w:lineRule="auto"/>
        <w:ind w:left="-567"/>
        <w:rPr>
          <w:rFonts w:ascii="Times New Roman" w:eastAsia="Times New Roman" w:hAnsi="Times New Roman"/>
          <w:sz w:val="24"/>
          <w:szCs w:val="24"/>
          <w:lang w:eastAsia="ru-RU"/>
        </w:rPr>
      </w:pPr>
    </w:p>
    <w:p w:rsidR="0010752E" w:rsidRPr="0010752E" w:rsidRDefault="0010752E" w:rsidP="0010752E">
      <w:pPr>
        <w:spacing w:after="0" w:line="240" w:lineRule="auto"/>
        <w:ind w:left="-567"/>
        <w:rPr>
          <w:rFonts w:ascii="Times New Roman" w:eastAsia="Times New Roman" w:hAnsi="Times New Roman"/>
          <w:sz w:val="24"/>
          <w:szCs w:val="24"/>
          <w:lang w:eastAsia="ru-RU"/>
        </w:rPr>
      </w:pPr>
    </w:p>
    <w:p w:rsidR="0010752E" w:rsidRPr="0010752E" w:rsidRDefault="0010752E" w:rsidP="0010752E">
      <w:pPr>
        <w:spacing w:after="0" w:line="240" w:lineRule="auto"/>
        <w:ind w:left="-567"/>
        <w:jc w:val="center"/>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Ростов-на-Дону</w:t>
      </w:r>
    </w:p>
    <w:p w:rsidR="0010752E" w:rsidRPr="0010752E" w:rsidRDefault="0010752E" w:rsidP="0010752E">
      <w:pPr>
        <w:spacing w:after="0" w:line="240" w:lineRule="auto"/>
        <w:ind w:left="-567"/>
        <w:jc w:val="center"/>
        <w:rPr>
          <w:rFonts w:ascii="Times New Roman" w:eastAsia="Times New Roman" w:hAnsi="Times New Roman"/>
          <w:color w:val="171717"/>
          <w:sz w:val="18"/>
          <w:szCs w:val="18"/>
          <w:lang w:eastAsia="ru-RU"/>
        </w:rPr>
      </w:pPr>
      <w:r w:rsidRPr="0010752E">
        <w:rPr>
          <w:rFonts w:ascii="Times New Roman" w:eastAsia="Times New Roman" w:hAnsi="Times New Roman"/>
          <w:sz w:val="24"/>
          <w:szCs w:val="24"/>
          <w:lang w:eastAsia="ru-RU"/>
        </w:rPr>
        <w:t>20__</w:t>
      </w:r>
    </w:p>
    <w:p w:rsidR="0010752E" w:rsidRPr="0010752E" w:rsidRDefault="0010752E" w:rsidP="0010752E">
      <w:pPr>
        <w:spacing w:after="0" w:line="240" w:lineRule="auto"/>
        <w:ind w:left="-567"/>
        <w:jc w:val="center"/>
        <w:rPr>
          <w:rFonts w:ascii="Times New Roman" w:eastAsia="Times New Roman" w:hAnsi="Times New Roman"/>
          <w:sz w:val="28"/>
          <w:szCs w:val="28"/>
          <w:lang w:eastAsia="ru-RU"/>
        </w:rPr>
      </w:pPr>
      <w:r w:rsidRPr="0010752E">
        <w:rPr>
          <w:rFonts w:ascii="Times New Roman" w:eastAsia="Times New Roman" w:hAnsi="Times New Roman"/>
          <w:noProof/>
          <w:sz w:val="28"/>
          <w:szCs w:val="28"/>
          <w:lang w:eastAsia="ru-RU"/>
        </w:rPr>
        <w:lastRenderedPageBreak/>
        <w:drawing>
          <wp:inline distT="0" distB="0" distL="0" distR="0" wp14:anchorId="5D717379" wp14:editId="6467DB4C">
            <wp:extent cx="586740" cy="58674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6740" cy="586740"/>
                    </a:xfrm>
                    <a:prstGeom prst="rect">
                      <a:avLst/>
                    </a:prstGeom>
                    <a:noFill/>
                    <a:ln>
                      <a:noFill/>
                    </a:ln>
                  </pic:spPr>
                </pic:pic>
              </a:graphicData>
            </a:graphic>
          </wp:inline>
        </w:drawing>
      </w:r>
    </w:p>
    <w:p w:rsidR="0010752E" w:rsidRPr="0010752E" w:rsidRDefault="0010752E" w:rsidP="0010752E">
      <w:pPr>
        <w:spacing w:after="0" w:line="240" w:lineRule="auto"/>
        <w:ind w:left="-567"/>
        <w:jc w:val="center"/>
        <w:rPr>
          <w:rFonts w:ascii="Times New Roman" w:eastAsia="Times New Roman" w:hAnsi="Times New Roman"/>
          <w:szCs w:val="28"/>
          <w:lang w:eastAsia="ru-RU"/>
        </w:rPr>
      </w:pPr>
    </w:p>
    <w:p w:rsidR="0010752E" w:rsidRPr="0010752E" w:rsidRDefault="0010752E" w:rsidP="0010752E">
      <w:pPr>
        <w:spacing w:after="0" w:line="240" w:lineRule="auto"/>
        <w:ind w:left="-567" w:right="-6"/>
        <w:jc w:val="center"/>
        <w:rPr>
          <w:rFonts w:ascii="Times New Roman" w:eastAsia="Times New Roman" w:hAnsi="Times New Roman"/>
          <w:b/>
          <w:bCs/>
          <w:sz w:val="28"/>
          <w:szCs w:val="28"/>
          <w:lang w:eastAsia="ru-RU"/>
        </w:rPr>
      </w:pPr>
      <w:r w:rsidRPr="0010752E">
        <w:rPr>
          <w:rFonts w:ascii="Times New Roman" w:eastAsia="Times New Roman" w:hAnsi="Times New Roman"/>
          <w:sz w:val="24"/>
          <w:szCs w:val="28"/>
          <w:lang w:eastAsia="ru-RU"/>
        </w:rPr>
        <w:t>МИНИСТЕРСТВО НАУКИ И ВЫСШЕГО ОБРАЗОВАНИЯ РОССИЙСКОЙ ФЕДЕРАЦИИ</w:t>
      </w:r>
      <w:r w:rsidRPr="0010752E">
        <w:rPr>
          <w:rFonts w:ascii="Times New Roman" w:eastAsia="Times New Roman" w:hAnsi="Times New Roman"/>
          <w:b/>
          <w:bCs/>
          <w:sz w:val="28"/>
          <w:szCs w:val="28"/>
          <w:lang w:eastAsia="ru-RU"/>
        </w:rPr>
        <w:t xml:space="preserve"> </w:t>
      </w:r>
    </w:p>
    <w:p w:rsidR="0010752E" w:rsidRPr="0010752E" w:rsidRDefault="0010752E" w:rsidP="0010752E">
      <w:pPr>
        <w:spacing w:after="0" w:line="240" w:lineRule="auto"/>
        <w:ind w:left="-567" w:right="-6"/>
        <w:jc w:val="center"/>
        <w:rPr>
          <w:rFonts w:ascii="Times New Roman" w:eastAsia="Times New Roman" w:hAnsi="Times New Roman"/>
          <w:bCs/>
          <w:sz w:val="8"/>
          <w:szCs w:val="28"/>
          <w:lang w:eastAsia="ru-RU"/>
        </w:rPr>
      </w:pPr>
    </w:p>
    <w:p w:rsidR="0010752E" w:rsidRPr="0010752E" w:rsidRDefault="0010752E" w:rsidP="0010752E">
      <w:pPr>
        <w:spacing w:after="0" w:line="240" w:lineRule="auto"/>
        <w:ind w:left="-567" w:right="-6"/>
        <w:jc w:val="center"/>
        <w:rPr>
          <w:rFonts w:ascii="Times New Roman" w:eastAsia="Times New Roman" w:hAnsi="Times New Roman"/>
          <w:b/>
          <w:bCs/>
          <w:sz w:val="28"/>
          <w:szCs w:val="28"/>
          <w:lang w:eastAsia="ru-RU"/>
        </w:rPr>
      </w:pPr>
      <w:r w:rsidRPr="0010752E">
        <w:rPr>
          <w:rFonts w:ascii="Times New Roman" w:eastAsia="Times New Roman" w:hAnsi="Times New Roman"/>
          <w:b/>
          <w:bCs/>
          <w:sz w:val="28"/>
          <w:szCs w:val="28"/>
          <w:lang w:eastAsia="ru-RU"/>
        </w:rPr>
        <w:t>ФЕДЕРАЛЬНОЕ ГОСУДАРСТВЕННОЕ БЮДЖЕТНОЕ</w:t>
      </w:r>
    </w:p>
    <w:p w:rsidR="0010752E" w:rsidRPr="0010752E" w:rsidRDefault="0010752E" w:rsidP="0010752E">
      <w:pPr>
        <w:spacing w:after="0" w:line="240" w:lineRule="auto"/>
        <w:ind w:left="-567" w:right="-6"/>
        <w:jc w:val="center"/>
        <w:rPr>
          <w:rFonts w:ascii="Times New Roman" w:eastAsia="Times New Roman" w:hAnsi="Times New Roman"/>
          <w:b/>
          <w:bCs/>
          <w:sz w:val="28"/>
          <w:szCs w:val="28"/>
          <w:lang w:eastAsia="ru-RU"/>
        </w:rPr>
      </w:pPr>
      <w:r w:rsidRPr="0010752E">
        <w:rPr>
          <w:rFonts w:ascii="Times New Roman" w:eastAsia="Times New Roman" w:hAnsi="Times New Roman"/>
          <w:b/>
          <w:bCs/>
          <w:sz w:val="28"/>
          <w:szCs w:val="28"/>
          <w:lang w:eastAsia="ru-RU"/>
        </w:rPr>
        <w:t>ОБРАЗОВАТЕЛЬНОЕ УЧРЕЖДЕНИЕ ВЫСШЕГО ОБРАЗОВАНИЯ</w:t>
      </w:r>
      <w:r w:rsidRPr="0010752E">
        <w:rPr>
          <w:rFonts w:ascii="Times New Roman" w:eastAsia="Times New Roman" w:hAnsi="Times New Roman"/>
          <w:b/>
          <w:bCs/>
          <w:sz w:val="28"/>
          <w:szCs w:val="28"/>
          <w:lang w:eastAsia="ru-RU"/>
        </w:rPr>
        <w:br/>
        <w:t>«ДОНСКОЙ ГОСУДАРСТВЕННЫЙ ТЕХНИЧЕСКИЙ УНИВЕРСИТЕТ»</w:t>
      </w:r>
    </w:p>
    <w:p w:rsidR="0010752E" w:rsidRPr="0010752E" w:rsidRDefault="0010752E" w:rsidP="0010752E">
      <w:pPr>
        <w:spacing w:before="60" w:after="0" w:line="240" w:lineRule="auto"/>
        <w:ind w:left="-567"/>
        <w:jc w:val="center"/>
        <w:rPr>
          <w:rFonts w:ascii="Times New Roman" w:eastAsia="Times New Roman" w:hAnsi="Times New Roman"/>
          <w:b/>
          <w:bCs/>
          <w:sz w:val="28"/>
          <w:szCs w:val="28"/>
          <w:lang w:eastAsia="ru-RU"/>
        </w:rPr>
      </w:pPr>
      <w:r w:rsidRPr="0010752E">
        <w:rPr>
          <w:rFonts w:ascii="Times New Roman" w:eastAsia="Times New Roman" w:hAnsi="Times New Roman"/>
          <w:b/>
          <w:bCs/>
          <w:sz w:val="28"/>
          <w:szCs w:val="28"/>
          <w:lang w:eastAsia="ru-RU"/>
        </w:rPr>
        <w:t>(ДГТУ)</w:t>
      </w:r>
    </w:p>
    <w:p w:rsidR="0010752E" w:rsidRPr="0010752E" w:rsidRDefault="0010752E" w:rsidP="0010752E">
      <w:pPr>
        <w:spacing w:after="0" w:line="200" w:lineRule="atLeast"/>
        <w:ind w:left="-567"/>
        <w:rPr>
          <w:rFonts w:ascii="Times New Roman" w:eastAsia="Times New Roman" w:hAnsi="Times New Roman"/>
          <w:sz w:val="24"/>
          <w:szCs w:val="24"/>
          <w:lang w:eastAsia="ru-RU"/>
        </w:rPr>
      </w:pPr>
    </w:p>
    <w:p w:rsidR="0010752E" w:rsidRPr="0010752E" w:rsidRDefault="0010752E" w:rsidP="0010752E">
      <w:pPr>
        <w:spacing w:after="0" w:line="200" w:lineRule="atLeast"/>
        <w:ind w:left="-567"/>
        <w:rPr>
          <w:rFonts w:ascii="Times New Roman" w:eastAsia="Times New Roman" w:hAnsi="Times New Roman"/>
          <w:sz w:val="24"/>
          <w:szCs w:val="24"/>
          <w:lang w:eastAsia="ru-RU"/>
        </w:rPr>
      </w:pPr>
      <w:proofErr w:type="gramStart"/>
      <w:r w:rsidRPr="0010752E">
        <w:rPr>
          <w:rFonts w:ascii="Times New Roman" w:eastAsia="Times New Roman" w:hAnsi="Times New Roman"/>
          <w:sz w:val="24"/>
          <w:szCs w:val="24"/>
          <w:lang w:eastAsia="ru-RU"/>
        </w:rPr>
        <w:t>Факультет  «</w:t>
      </w:r>
      <w:proofErr w:type="gramEnd"/>
      <w:r w:rsidRPr="0010752E">
        <w:rPr>
          <w:rFonts w:ascii="Times New Roman" w:eastAsia="Times New Roman" w:hAnsi="Times New Roman"/>
          <w:sz w:val="24"/>
          <w:szCs w:val="24"/>
          <w:lang w:eastAsia="ru-RU"/>
        </w:rPr>
        <w:t>_______________________________________________________»</w:t>
      </w:r>
    </w:p>
    <w:p w:rsidR="0010752E" w:rsidRPr="0010752E" w:rsidRDefault="0010752E" w:rsidP="0010752E">
      <w:pPr>
        <w:spacing w:after="0" w:line="200" w:lineRule="atLeast"/>
        <w:ind w:left="-567"/>
        <w:rPr>
          <w:rFonts w:ascii="Times New Roman" w:eastAsia="Times New Roman" w:hAnsi="Times New Roman"/>
          <w:sz w:val="18"/>
          <w:szCs w:val="18"/>
          <w:lang w:eastAsia="ru-RU"/>
        </w:rPr>
      </w:pP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18"/>
          <w:szCs w:val="18"/>
          <w:lang w:eastAsia="ru-RU"/>
        </w:rPr>
        <w:t>наименование факультета</w:t>
      </w:r>
    </w:p>
    <w:p w:rsidR="0010752E" w:rsidRPr="0010752E" w:rsidRDefault="0010752E" w:rsidP="0010752E">
      <w:pPr>
        <w:spacing w:after="0" w:line="200" w:lineRule="atLeast"/>
        <w:ind w:left="-567"/>
        <w:rPr>
          <w:rFonts w:ascii="Times New Roman" w:eastAsia="Times New Roman" w:hAnsi="Times New Roman"/>
          <w:sz w:val="24"/>
          <w:szCs w:val="24"/>
          <w:u w:val="single"/>
          <w:lang w:eastAsia="ru-RU"/>
        </w:rPr>
      </w:pPr>
      <w:proofErr w:type="gramStart"/>
      <w:r w:rsidRPr="0010752E">
        <w:rPr>
          <w:rFonts w:ascii="Times New Roman" w:eastAsia="Times New Roman" w:hAnsi="Times New Roman"/>
          <w:sz w:val="24"/>
          <w:szCs w:val="24"/>
          <w:lang w:eastAsia="ru-RU"/>
        </w:rPr>
        <w:t>Кафедра  «</w:t>
      </w:r>
      <w:proofErr w:type="gramEnd"/>
      <w:r w:rsidRPr="0010752E">
        <w:rPr>
          <w:rFonts w:ascii="Times New Roman" w:eastAsia="Times New Roman" w:hAnsi="Times New Roman"/>
          <w:sz w:val="24"/>
          <w:szCs w:val="24"/>
          <w:lang w:eastAsia="ru-RU"/>
        </w:rPr>
        <w:t>_________________________________________________________»</w:t>
      </w:r>
    </w:p>
    <w:p w:rsidR="0010752E" w:rsidRPr="0010752E" w:rsidRDefault="0010752E" w:rsidP="0010752E">
      <w:pPr>
        <w:spacing w:after="0" w:line="200" w:lineRule="atLeast"/>
        <w:ind w:left="-567"/>
        <w:rPr>
          <w:rFonts w:ascii="Times New Roman" w:eastAsia="Times New Roman" w:hAnsi="Times New Roman"/>
          <w:sz w:val="18"/>
          <w:szCs w:val="18"/>
          <w:lang w:eastAsia="ru-RU"/>
        </w:rPr>
      </w:pP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24"/>
          <w:szCs w:val="24"/>
          <w:lang w:eastAsia="ru-RU"/>
        </w:rPr>
        <w:tab/>
      </w:r>
      <w:r w:rsidRPr="0010752E">
        <w:rPr>
          <w:rFonts w:ascii="Times New Roman" w:eastAsia="Times New Roman" w:hAnsi="Times New Roman"/>
          <w:sz w:val="18"/>
          <w:szCs w:val="18"/>
          <w:lang w:eastAsia="ru-RU"/>
        </w:rPr>
        <w:t>наименование кафедры</w:t>
      </w:r>
    </w:p>
    <w:p w:rsidR="0010752E" w:rsidRPr="0010752E" w:rsidRDefault="0010752E" w:rsidP="0010752E">
      <w:pPr>
        <w:spacing w:after="0" w:line="200" w:lineRule="atLeast"/>
        <w:ind w:left="-567"/>
        <w:rPr>
          <w:rFonts w:ascii="Times New Roman" w:eastAsia="Times New Roman" w:hAnsi="Times New Roman"/>
          <w:sz w:val="18"/>
          <w:szCs w:val="18"/>
          <w:lang w:eastAsia="ru-RU"/>
        </w:rPr>
      </w:pPr>
    </w:p>
    <w:p w:rsidR="00790DA9" w:rsidRPr="00790DA9" w:rsidRDefault="00790DA9" w:rsidP="00790DA9">
      <w:pPr>
        <w:spacing w:after="0" w:line="200" w:lineRule="atLeast"/>
        <w:rPr>
          <w:rFonts w:ascii="Times New Roman" w:eastAsia="Times New Roman" w:hAnsi="Times New Roman"/>
          <w:sz w:val="18"/>
          <w:szCs w:val="18"/>
          <w:lang w:eastAsia="ru-RU"/>
        </w:rPr>
      </w:pPr>
      <w:r w:rsidRPr="00790DA9">
        <w:rPr>
          <w:rFonts w:ascii="Times New Roman" w:eastAsia="Times New Roman" w:hAnsi="Times New Roman"/>
          <w:sz w:val="24"/>
          <w:szCs w:val="24"/>
          <w:lang w:eastAsia="ru-RU"/>
        </w:rPr>
        <w:tab/>
      </w:r>
      <w:r w:rsidRPr="00790DA9">
        <w:rPr>
          <w:rFonts w:ascii="Times New Roman" w:eastAsia="Times New Roman" w:hAnsi="Times New Roman"/>
          <w:sz w:val="24"/>
          <w:szCs w:val="24"/>
          <w:lang w:eastAsia="ru-RU"/>
        </w:rPr>
        <w:tab/>
      </w:r>
      <w:r w:rsidRPr="00790DA9">
        <w:rPr>
          <w:rFonts w:ascii="Times New Roman" w:eastAsia="Times New Roman" w:hAnsi="Times New Roman"/>
          <w:sz w:val="24"/>
          <w:szCs w:val="24"/>
          <w:lang w:eastAsia="ru-RU"/>
        </w:rPr>
        <w:tab/>
      </w:r>
      <w:r w:rsidRPr="00790DA9">
        <w:rPr>
          <w:rFonts w:ascii="Times New Roman" w:eastAsia="Times New Roman" w:hAnsi="Times New Roman"/>
          <w:sz w:val="24"/>
          <w:szCs w:val="24"/>
          <w:lang w:eastAsia="ru-RU"/>
        </w:rPr>
        <w:tab/>
      </w:r>
    </w:p>
    <w:p w:rsidR="00790DA9" w:rsidRPr="00790DA9" w:rsidRDefault="00790DA9" w:rsidP="00790DA9">
      <w:pPr>
        <w:spacing w:after="0" w:line="240" w:lineRule="auto"/>
        <w:rPr>
          <w:rFonts w:ascii="Times New Roman" w:eastAsia="Times New Roman" w:hAnsi="Times New Roman"/>
          <w:sz w:val="24"/>
          <w:szCs w:val="24"/>
          <w:lang w:eastAsia="ru-RU"/>
        </w:rPr>
      </w:pPr>
    </w:p>
    <w:tbl>
      <w:tblPr>
        <w:tblW w:w="3936" w:type="dxa"/>
        <w:tblInd w:w="6204" w:type="dxa"/>
        <w:tblLook w:val="01E0" w:firstRow="1" w:lastRow="1" w:firstColumn="1" w:lastColumn="1" w:noHBand="0" w:noVBand="0"/>
      </w:tblPr>
      <w:tblGrid>
        <w:gridCol w:w="808"/>
        <w:gridCol w:w="995"/>
        <w:gridCol w:w="2133"/>
      </w:tblGrid>
      <w:tr w:rsidR="00790DA9" w:rsidRPr="00790DA9" w:rsidTr="0010752E">
        <w:tc>
          <w:tcPr>
            <w:tcW w:w="1803" w:type="dxa"/>
            <w:gridSpan w:val="2"/>
            <w:shd w:val="clear" w:color="auto" w:fill="auto"/>
          </w:tcPr>
          <w:p w:rsidR="00790DA9" w:rsidRPr="00790DA9" w:rsidRDefault="00790DA9" w:rsidP="00790DA9">
            <w:pPr>
              <w:spacing w:after="0" w:line="300" w:lineRule="auto"/>
              <w:ind w:right="-61"/>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Зав. кафедрой</w:t>
            </w:r>
          </w:p>
        </w:tc>
        <w:tc>
          <w:tcPr>
            <w:tcW w:w="2133" w:type="dxa"/>
            <w:shd w:val="clear" w:color="auto" w:fill="auto"/>
          </w:tcPr>
          <w:p w:rsidR="00790DA9" w:rsidRPr="00790DA9" w:rsidRDefault="00790DA9" w:rsidP="00790DA9">
            <w:pPr>
              <w:spacing w:after="0" w:line="300" w:lineRule="auto"/>
              <w:ind w:right="-61"/>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«ЭБУиП»</w:t>
            </w:r>
          </w:p>
        </w:tc>
      </w:tr>
      <w:tr w:rsidR="00790DA9" w:rsidRPr="00790DA9" w:rsidTr="0010752E">
        <w:trPr>
          <w:trHeight w:val="226"/>
        </w:trPr>
        <w:tc>
          <w:tcPr>
            <w:tcW w:w="1803" w:type="dxa"/>
            <w:gridSpan w:val="2"/>
            <w:shd w:val="clear" w:color="auto" w:fill="auto"/>
          </w:tcPr>
          <w:p w:rsidR="00790DA9" w:rsidRPr="00790DA9" w:rsidRDefault="00790DA9" w:rsidP="00790DA9">
            <w:pPr>
              <w:spacing w:after="0" w:line="240" w:lineRule="auto"/>
              <w:ind w:right="-62"/>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____________</w:t>
            </w:r>
          </w:p>
        </w:tc>
        <w:tc>
          <w:tcPr>
            <w:tcW w:w="2133" w:type="dxa"/>
            <w:shd w:val="clear" w:color="auto" w:fill="auto"/>
          </w:tcPr>
          <w:p w:rsidR="00790DA9" w:rsidRPr="00790DA9" w:rsidRDefault="00790DA9" w:rsidP="00790DA9">
            <w:pPr>
              <w:spacing w:after="0" w:line="240" w:lineRule="auto"/>
              <w:ind w:right="-62"/>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Г.Е. Крохичева</w:t>
            </w:r>
          </w:p>
        </w:tc>
      </w:tr>
      <w:tr w:rsidR="00790DA9" w:rsidRPr="00790DA9" w:rsidTr="0010752E">
        <w:trPr>
          <w:trHeight w:val="216"/>
        </w:trPr>
        <w:tc>
          <w:tcPr>
            <w:tcW w:w="1803" w:type="dxa"/>
            <w:gridSpan w:val="2"/>
            <w:shd w:val="clear" w:color="auto" w:fill="auto"/>
          </w:tcPr>
          <w:p w:rsidR="00790DA9" w:rsidRPr="00790DA9" w:rsidRDefault="00790DA9" w:rsidP="00790DA9">
            <w:pPr>
              <w:spacing w:after="0" w:line="240" w:lineRule="auto"/>
              <w:ind w:right="-61"/>
              <w:jc w:val="center"/>
              <w:rPr>
                <w:rFonts w:ascii="Times New Roman" w:eastAsia="Times New Roman" w:hAnsi="Times New Roman"/>
                <w:sz w:val="18"/>
                <w:szCs w:val="18"/>
                <w:vertAlign w:val="superscript"/>
                <w:lang w:eastAsia="ru-RU"/>
              </w:rPr>
            </w:pPr>
            <w:r w:rsidRPr="00790DA9">
              <w:rPr>
                <w:rFonts w:ascii="Times New Roman" w:eastAsia="Times New Roman" w:hAnsi="Times New Roman"/>
                <w:sz w:val="18"/>
                <w:szCs w:val="18"/>
                <w:vertAlign w:val="superscript"/>
                <w:lang w:eastAsia="ru-RU"/>
              </w:rPr>
              <w:t>(подпись)</w:t>
            </w:r>
          </w:p>
        </w:tc>
        <w:tc>
          <w:tcPr>
            <w:tcW w:w="2133" w:type="dxa"/>
            <w:shd w:val="clear" w:color="auto" w:fill="auto"/>
          </w:tcPr>
          <w:p w:rsidR="00790DA9" w:rsidRPr="00790DA9" w:rsidRDefault="00790DA9" w:rsidP="00790DA9">
            <w:pPr>
              <w:spacing w:after="0" w:line="240" w:lineRule="auto"/>
              <w:ind w:right="-62"/>
              <w:rPr>
                <w:rFonts w:ascii="Times New Roman" w:eastAsia="Times New Roman" w:hAnsi="Times New Roman"/>
                <w:sz w:val="18"/>
                <w:szCs w:val="18"/>
                <w:vertAlign w:val="superscript"/>
                <w:lang w:eastAsia="ru-RU"/>
              </w:rPr>
            </w:pPr>
          </w:p>
        </w:tc>
      </w:tr>
      <w:tr w:rsidR="00790DA9" w:rsidRPr="00790DA9" w:rsidTr="0010752E">
        <w:tc>
          <w:tcPr>
            <w:tcW w:w="808" w:type="dxa"/>
            <w:shd w:val="clear" w:color="auto" w:fill="auto"/>
          </w:tcPr>
          <w:p w:rsidR="00790DA9" w:rsidRPr="00790DA9" w:rsidRDefault="00790DA9" w:rsidP="00790DA9">
            <w:pPr>
              <w:spacing w:after="0" w:line="300" w:lineRule="auto"/>
              <w:ind w:right="-61"/>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«___»</w:t>
            </w:r>
          </w:p>
        </w:tc>
        <w:tc>
          <w:tcPr>
            <w:tcW w:w="3128" w:type="dxa"/>
            <w:gridSpan w:val="2"/>
            <w:shd w:val="clear" w:color="auto" w:fill="auto"/>
          </w:tcPr>
          <w:p w:rsidR="00790DA9" w:rsidRPr="00790DA9" w:rsidRDefault="0010752E" w:rsidP="00790DA9">
            <w:pPr>
              <w:spacing w:after="0" w:line="300" w:lineRule="auto"/>
              <w:ind w:right="-61"/>
              <w:rPr>
                <w:rFonts w:ascii="Times New Roman" w:eastAsia="Times New Roman" w:hAnsi="Times New Roman"/>
                <w:sz w:val="24"/>
                <w:szCs w:val="24"/>
                <w:lang w:eastAsia="ru-RU"/>
              </w:rPr>
            </w:pPr>
            <w:r>
              <w:rPr>
                <w:rFonts w:ascii="Times New Roman" w:eastAsia="Times New Roman" w:hAnsi="Times New Roman"/>
                <w:sz w:val="24"/>
                <w:szCs w:val="24"/>
                <w:lang w:eastAsia="ru-RU"/>
              </w:rPr>
              <w:t>_____________   20_</w:t>
            </w:r>
            <w:r w:rsidR="00790DA9" w:rsidRPr="00790DA9">
              <w:rPr>
                <w:rFonts w:ascii="Times New Roman" w:eastAsia="Times New Roman" w:hAnsi="Times New Roman"/>
                <w:sz w:val="24"/>
                <w:szCs w:val="24"/>
                <w:lang w:eastAsia="ru-RU"/>
              </w:rPr>
              <w:t>_г.</w:t>
            </w:r>
          </w:p>
        </w:tc>
      </w:tr>
    </w:tbl>
    <w:p w:rsidR="00790DA9" w:rsidRPr="00790DA9" w:rsidRDefault="00790DA9" w:rsidP="00790DA9">
      <w:pPr>
        <w:spacing w:after="120" w:line="240" w:lineRule="auto"/>
        <w:jc w:val="center"/>
        <w:rPr>
          <w:rFonts w:ascii="Times New Roman" w:eastAsia="Times New Roman" w:hAnsi="Times New Roman"/>
          <w:b/>
          <w:sz w:val="28"/>
          <w:szCs w:val="28"/>
          <w:lang w:eastAsia="ru-RU"/>
        </w:rPr>
      </w:pPr>
    </w:p>
    <w:p w:rsidR="00790DA9" w:rsidRPr="00790DA9" w:rsidRDefault="00790DA9" w:rsidP="00790DA9">
      <w:pPr>
        <w:spacing w:after="120" w:line="240" w:lineRule="auto"/>
        <w:jc w:val="center"/>
        <w:rPr>
          <w:rFonts w:ascii="Times New Roman" w:eastAsia="Times New Roman" w:hAnsi="Times New Roman"/>
          <w:b/>
          <w:sz w:val="28"/>
          <w:szCs w:val="28"/>
          <w:lang w:eastAsia="ru-RU"/>
        </w:rPr>
      </w:pPr>
    </w:p>
    <w:p w:rsidR="0010752E" w:rsidRPr="0010752E" w:rsidRDefault="0010752E" w:rsidP="00CF15CD">
      <w:pPr>
        <w:spacing w:after="0" w:line="240" w:lineRule="auto"/>
        <w:ind w:left="-567"/>
        <w:jc w:val="center"/>
        <w:rPr>
          <w:rFonts w:ascii="Times New Roman" w:eastAsia="Times New Roman" w:hAnsi="Times New Roman"/>
          <w:b/>
          <w:sz w:val="28"/>
          <w:szCs w:val="28"/>
          <w:lang w:eastAsia="ru-RU"/>
        </w:rPr>
      </w:pPr>
      <w:r w:rsidRPr="0010752E">
        <w:rPr>
          <w:rFonts w:ascii="Times New Roman" w:eastAsia="Times New Roman" w:hAnsi="Times New Roman"/>
          <w:b/>
          <w:sz w:val="28"/>
          <w:szCs w:val="28"/>
          <w:lang w:eastAsia="ru-RU"/>
        </w:rPr>
        <w:t>ЗАДАНИЕ</w:t>
      </w:r>
    </w:p>
    <w:p w:rsidR="0010752E" w:rsidRPr="0010752E" w:rsidRDefault="0010752E" w:rsidP="00CF15CD">
      <w:pPr>
        <w:spacing w:after="0" w:line="200" w:lineRule="atLeast"/>
        <w:ind w:left="-567"/>
        <w:jc w:val="center"/>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на выполнение курсового проекта (работы)</w:t>
      </w:r>
    </w:p>
    <w:p w:rsidR="0010752E" w:rsidRPr="0010752E" w:rsidRDefault="0010752E" w:rsidP="00CF15CD">
      <w:pPr>
        <w:spacing w:after="0" w:line="240" w:lineRule="auto"/>
        <w:ind w:left="-567"/>
        <w:jc w:val="center"/>
        <w:rPr>
          <w:rFonts w:ascii="Times New Roman" w:eastAsia="Times New Roman" w:hAnsi="Times New Roman"/>
          <w:sz w:val="24"/>
          <w:szCs w:val="24"/>
          <w:lang w:eastAsia="ru-RU"/>
        </w:rPr>
      </w:pPr>
    </w:p>
    <w:p w:rsidR="0010752E" w:rsidRPr="0010752E" w:rsidRDefault="0010752E" w:rsidP="00CF15CD">
      <w:pPr>
        <w:spacing w:after="0" w:line="240" w:lineRule="auto"/>
        <w:ind w:left="-567"/>
        <w:jc w:val="center"/>
        <w:rPr>
          <w:rFonts w:ascii="Times New Roman" w:eastAsia="Times New Roman" w:hAnsi="Times New Roman"/>
          <w:sz w:val="24"/>
          <w:szCs w:val="24"/>
          <w:lang w:eastAsia="ru-RU"/>
        </w:rPr>
      </w:pPr>
      <w:r w:rsidRPr="0010752E">
        <w:rPr>
          <w:rFonts w:ascii="Times New Roman" w:eastAsia="Times New Roman" w:hAnsi="Times New Roman"/>
          <w:sz w:val="24"/>
          <w:szCs w:val="24"/>
          <w:lang w:eastAsia="ru-RU"/>
        </w:rPr>
        <w:t xml:space="preserve">Тема: </w:t>
      </w:r>
      <w:r>
        <w:rPr>
          <w:rFonts w:ascii="Times New Roman" w:eastAsia="Times New Roman" w:hAnsi="Times New Roman"/>
          <w:sz w:val="24"/>
          <w:szCs w:val="24"/>
          <w:lang w:eastAsia="ru-RU"/>
        </w:rPr>
        <w:t>«</w:t>
      </w:r>
      <w:r w:rsidRPr="00790DA9">
        <w:rPr>
          <w:rFonts w:ascii="Times New Roman" w:eastAsia="Times New Roman" w:hAnsi="Times New Roman"/>
          <w:sz w:val="24"/>
          <w:szCs w:val="24"/>
          <w:lang w:eastAsia="ru-RU"/>
        </w:rPr>
        <w:t>АНАЛИЗ ФИНАНСОВО-ХОЗЯЙСТВЕННОЙ ДЕЯТЕ</w:t>
      </w:r>
      <w:r>
        <w:rPr>
          <w:rFonts w:ascii="Times New Roman" w:eastAsia="Times New Roman" w:hAnsi="Times New Roman"/>
          <w:sz w:val="24"/>
          <w:szCs w:val="24"/>
          <w:lang w:eastAsia="ru-RU"/>
        </w:rPr>
        <w:t>ЛЬНОСТИ ПРЕДПРИЯТИЯ (НА ПРИМЕРЕ</w:t>
      </w:r>
      <w:r w:rsidRPr="0010752E">
        <w:rPr>
          <w:rFonts w:ascii="Times New Roman" w:eastAsia="Times New Roman" w:hAnsi="Times New Roman"/>
          <w:sz w:val="24"/>
          <w:szCs w:val="24"/>
          <w:lang w:eastAsia="ru-RU"/>
        </w:rPr>
        <w:t>__________</w:t>
      </w:r>
      <w:r>
        <w:rPr>
          <w:rFonts w:ascii="Times New Roman" w:eastAsia="Times New Roman" w:hAnsi="Times New Roman"/>
          <w:sz w:val="24"/>
          <w:szCs w:val="24"/>
          <w:lang w:eastAsia="ru-RU"/>
        </w:rPr>
        <w:t>___)</w:t>
      </w:r>
      <w:r w:rsidRPr="0010752E">
        <w:rPr>
          <w:rFonts w:ascii="Times New Roman" w:eastAsia="Times New Roman" w:hAnsi="Times New Roman"/>
          <w:sz w:val="24"/>
          <w:szCs w:val="24"/>
          <w:lang w:eastAsia="ru-RU"/>
        </w:rPr>
        <w:t>»</w:t>
      </w:r>
    </w:p>
    <w:p w:rsidR="00790DA9" w:rsidRPr="00790DA9" w:rsidRDefault="00790DA9" w:rsidP="00CF15CD">
      <w:pPr>
        <w:spacing w:after="0" w:line="200" w:lineRule="atLeast"/>
        <w:ind w:left="-567"/>
        <w:jc w:val="both"/>
        <w:rPr>
          <w:rFonts w:ascii="Times New Roman" w:eastAsia="Times New Roman" w:hAnsi="Times New Roman"/>
          <w:sz w:val="24"/>
          <w:szCs w:val="24"/>
          <w:lang w:eastAsia="ru-RU"/>
        </w:rPr>
      </w:pPr>
    </w:p>
    <w:p w:rsidR="00CF15CD" w:rsidRPr="00CF15CD" w:rsidRDefault="00CF15CD" w:rsidP="00CF15CD">
      <w:pPr>
        <w:spacing w:after="0" w:line="200" w:lineRule="atLeast"/>
        <w:ind w:left="-567"/>
        <w:rPr>
          <w:rFonts w:ascii="Times New Roman" w:eastAsia="Times New Roman" w:hAnsi="Times New Roman"/>
          <w:sz w:val="24"/>
          <w:szCs w:val="24"/>
          <w:lang w:eastAsia="ru-RU"/>
        </w:rPr>
      </w:pPr>
      <w:r w:rsidRPr="00CF15CD">
        <w:rPr>
          <w:rFonts w:ascii="Times New Roman" w:eastAsia="Times New Roman" w:hAnsi="Times New Roman"/>
          <w:sz w:val="24"/>
          <w:szCs w:val="24"/>
          <w:lang w:eastAsia="ru-RU"/>
        </w:rPr>
        <w:t>Дисциплина (модуль) _________________________________________________________________</w:t>
      </w:r>
    </w:p>
    <w:p w:rsidR="00CF15CD" w:rsidRPr="00CF15CD" w:rsidRDefault="00CF15CD" w:rsidP="00CF15CD">
      <w:pPr>
        <w:spacing w:after="0" w:line="200" w:lineRule="atLeast"/>
        <w:ind w:left="-567" w:firstLine="708"/>
        <w:jc w:val="center"/>
        <w:rPr>
          <w:rFonts w:ascii="Times New Roman" w:eastAsia="Times New Roman" w:hAnsi="Times New Roman"/>
          <w:sz w:val="17"/>
          <w:szCs w:val="17"/>
          <w:lang w:eastAsia="ru-RU"/>
        </w:rPr>
      </w:pPr>
      <w:r w:rsidRPr="00CF15CD">
        <w:rPr>
          <w:rFonts w:ascii="Times New Roman" w:eastAsia="Times New Roman" w:hAnsi="Times New Roman"/>
          <w:sz w:val="17"/>
          <w:szCs w:val="17"/>
          <w:lang w:eastAsia="ru-RU"/>
        </w:rPr>
        <w:t xml:space="preserve">                наименование учебной дисциплины (модуля)</w:t>
      </w:r>
    </w:p>
    <w:p w:rsidR="00CF15CD" w:rsidRPr="00CF15CD" w:rsidRDefault="00CF15CD" w:rsidP="00CF15CD">
      <w:pPr>
        <w:spacing w:before="120" w:after="0" w:line="240" w:lineRule="auto"/>
        <w:ind w:left="-567"/>
        <w:rPr>
          <w:rFonts w:ascii="Times New Roman" w:eastAsia="Times New Roman" w:hAnsi="Times New Roman"/>
          <w:sz w:val="24"/>
          <w:szCs w:val="24"/>
          <w:lang w:eastAsia="ru-RU"/>
        </w:rPr>
      </w:pPr>
      <w:r w:rsidRPr="00CF15CD">
        <w:rPr>
          <w:rFonts w:ascii="Times New Roman" w:eastAsia="Times New Roman" w:hAnsi="Times New Roman"/>
          <w:sz w:val="24"/>
          <w:szCs w:val="24"/>
          <w:lang w:eastAsia="ru-RU"/>
        </w:rPr>
        <w:t>Обучающийся   _______________________________________________________________________</w:t>
      </w:r>
    </w:p>
    <w:p w:rsidR="00CF15CD" w:rsidRPr="00CF15CD" w:rsidRDefault="00CF15CD" w:rsidP="00CF15CD">
      <w:pPr>
        <w:spacing w:after="0" w:line="240" w:lineRule="auto"/>
        <w:ind w:left="-567" w:firstLine="4536"/>
        <w:rPr>
          <w:rFonts w:ascii="Times New Roman" w:eastAsia="Times New Roman" w:hAnsi="Times New Roman"/>
          <w:sz w:val="24"/>
          <w:szCs w:val="24"/>
          <w:vertAlign w:val="superscript"/>
          <w:lang w:eastAsia="ru-RU"/>
        </w:rPr>
      </w:pPr>
      <w:r w:rsidRPr="00CF15CD">
        <w:rPr>
          <w:rFonts w:ascii="Times New Roman" w:eastAsia="Times New Roman" w:hAnsi="Times New Roman"/>
          <w:sz w:val="24"/>
          <w:szCs w:val="24"/>
          <w:vertAlign w:val="superscript"/>
          <w:lang w:eastAsia="ru-RU"/>
        </w:rPr>
        <w:t>фамилия, имя, отчество полностью</w:t>
      </w:r>
    </w:p>
    <w:p w:rsidR="00CF15CD" w:rsidRPr="00CF15CD" w:rsidRDefault="00CF15CD" w:rsidP="00CF15CD">
      <w:pPr>
        <w:spacing w:after="0" w:line="240" w:lineRule="auto"/>
        <w:ind w:left="-567"/>
        <w:rPr>
          <w:rFonts w:ascii="Times New Roman" w:eastAsia="Times New Roman" w:hAnsi="Times New Roman"/>
          <w:sz w:val="24"/>
          <w:szCs w:val="24"/>
          <w:lang w:eastAsia="ru-RU"/>
        </w:rPr>
      </w:pPr>
      <w:r w:rsidRPr="00CF15CD">
        <w:rPr>
          <w:rFonts w:ascii="Times New Roman" w:eastAsia="Times New Roman" w:hAnsi="Times New Roman"/>
          <w:sz w:val="24"/>
          <w:szCs w:val="24"/>
          <w:lang w:eastAsia="ru-RU"/>
        </w:rPr>
        <w:t>Обозначение курсового проекта (</w:t>
      </w:r>
      <w:proofErr w:type="gramStart"/>
      <w:r w:rsidRPr="00CF15CD">
        <w:rPr>
          <w:rFonts w:ascii="Times New Roman" w:eastAsia="Times New Roman" w:hAnsi="Times New Roman"/>
          <w:sz w:val="24"/>
          <w:szCs w:val="24"/>
          <w:lang w:eastAsia="ru-RU"/>
        </w:rPr>
        <w:t>работы)  _</w:t>
      </w:r>
      <w:proofErr w:type="gramEnd"/>
      <w:r w:rsidRPr="00CF15CD">
        <w:rPr>
          <w:rFonts w:ascii="Times New Roman" w:eastAsia="Times New Roman" w:hAnsi="Times New Roman"/>
          <w:sz w:val="24"/>
          <w:szCs w:val="24"/>
          <w:lang w:eastAsia="ru-RU"/>
        </w:rPr>
        <w:t>___________________________ Группа   ________</w:t>
      </w:r>
    </w:p>
    <w:p w:rsidR="00CF15CD" w:rsidRPr="00CF15CD" w:rsidRDefault="00CF15CD" w:rsidP="00CF15CD">
      <w:pPr>
        <w:spacing w:after="0" w:line="240" w:lineRule="auto"/>
        <w:ind w:left="-567"/>
        <w:rPr>
          <w:rFonts w:ascii="Times New Roman" w:eastAsia="Times New Roman" w:hAnsi="Times New Roman"/>
          <w:sz w:val="24"/>
          <w:szCs w:val="24"/>
          <w:lang w:eastAsia="ru-RU"/>
        </w:rPr>
      </w:pPr>
    </w:p>
    <w:p w:rsidR="00CF15CD" w:rsidRPr="00CF15CD" w:rsidRDefault="00CF15CD" w:rsidP="00CF15CD">
      <w:pPr>
        <w:spacing w:after="0" w:line="240" w:lineRule="auto"/>
        <w:ind w:left="-567"/>
        <w:rPr>
          <w:rFonts w:ascii="Times New Roman" w:eastAsia="Times New Roman" w:hAnsi="Times New Roman"/>
          <w:sz w:val="24"/>
          <w:szCs w:val="24"/>
          <w:lang w:eastAsia="ru-RU"/>
        </w:rPr>
      </w:pPr>
      <w:r w:rsidRPr="00CF15CD">
        <w:rPr>
          <w:rFonts w:ascii="Times New Roman" w:eastAsia="Times New Roman" w:hAnsi="Times New Roman"/>
          <w:sz w:val="24"/>
          <w:szCs w:val="24"/>
          <w:lang w:eastAsia="ru-RU"/>
        </w:rPr>
        <w:t>Срок представления проекта (работы) к защите «___» _________ 20_</w:t>
      </w:r>
      <w:proofErr w:type="gramStart"/>
      <w:r w:rsidRPr="00CF15CD">
        <w:rPr>
          <w:rFonts w:ascii="Times New Roman" w:eastAsia="Times New Roman" w:hAnsi="Times New Roman"/>
          <w:sz w:val="24"/>
          <w:szCs w:val="24"/>
          <w:lang w:eastAsia="ru-RU"/>
        </w:rPr>
        <w:t>_  г.</w:t>
      </w:r>
      <w:proofErr w:type="gramEnd"/>
    </w:p>
    <w:p w:rsidR="00CF15CD" w:rsidRPr="00CF15CD" w:rsidRDefault="00CF15CD" w:rsidP="00CF15CD">
      <w:pPr>
        <w:spacing w:after="0" w:line="240" w:lineRule="auto"/>
        <w:ind w:left="-567"/>
        <w:jc w:val="both"/>
        <w:rPr>
          <w:rFonts w:ascii="Times New Roman" w:eastAsia="Times New Roman" w:hAnsi="Times New Roman"/>
          <w:sz w:val="24"/>
          <w:szCs w:val="24"/>
          <w:lang w:eastAsia="ru-RU"/>
        </w:rPr>
      </w:pPr>
    </w:p>
    <w:p w:rsidR="00CF15CD" w:rsidRPr="00CF15CD" w:rsidRDefault="00CF15CD" w:rsidP="00CF15CD">
      <w:pPr>
        <w:spacing w:after="0" w:line="240" w:lineRule="auto"/>
        <w:ind w:left="-567"/>
        <w:jc w:val="both"/>
        <w:rPr>
          <w:rFonts w:ascii="Times New Roman" w:eastAsia="Times New Roman" w:hAnsi="Times New Roman"/>
          <w:sz w:val="24"/>
          <w:szCs w:val="24"/>
          <w:lang w:eastAsia="ru-RU"/>
        </w:rPr>
      </w:pPr>
      <w:r w:rsidRPr="00CF15CD">
        <w:rPr>
          <w:rFonts w:ascii="Times New Roman" w:eastAsia="Times New Roman" w:hAnsi="Times New Roman"/>
          <w:sz w:val="24"/>
          <w:szCs w:val="24"/>
          <w:lang w:eastAsia="ru-RU"/>
        </w:rPr>
        <w:t>Исходные данные для выполнения курсово</w:t>
      </w:r>
      <w:r>
        <w:rPr>
          <w:rFonts w:ascii="Times New Roman" w:eastAsia="Times New Roman" w:hAnsi="Times New Roman"/>
          <w:sz w:val="24"/>
          <w:szCs w:val="24"/>
          <w:lang w:eastAsia="ru-RU"/>
        </w:rPr>
        <w:t>й</w:t>
      </w:r>
      <w:r w:rsidRPr="00CF15CD">
        <w:rPr>
          <w:rFonts w:ascii="Times New Roman" w:eastAsia="Times New Roman" w:hAnsi="Times New Roman"/>
          <w:sz w:val="24"/>
          <w:szCs w:val="24"/>
          <w:lang w:eastAsia="ru-RU"/>
        </w:rPr>
        <w:t xml:space="preserve"> работы</w:t>
      </w:r>
      <w:r>
        <w:rPr>
          <w:rFonts w:ascii="Times New Roman" w:eastAsia="Times New Roman" w:hAnsi="Times New Roman"/>
          <w:sz w:val="24"/>
          <w:szCs w:val="24"/>
          <w:lang w:eastAsia="ru-RU"/>
        </w:rPr>
        <w:t>:</w:t>
      </w:r>
    </w:p>
    <w:p w:rsidR="00790DA9" w:rsidRPr="00790DA9" w:rsidRDefault="00790DA9" w:rsidP="00CF15CD">
      <w:pPr>
        <w:ind w:left="-567"/>
        <w:contextualSpacing/>
        <w:rPr>
          <w:rFonts w:ascii="Times New Roman" w:hAnsi="Times New Roman"/>
          <w:sz w:val="24"/>
          <w:szCs w:val="24"/>
        </w:rPr>
      </w:pPr>
      <w:r w:rsidRPr="00790DA9">
        <w:rPr>
          <w:rFonts w:ascii="Times New Roman" w:hAnsi="Times New Roman"/>
          <w:sz w:val="24"/>
          <w:szCs w:val="24"/>
        </w:rPr>
        <w:t xml:space="preserve">1) Правила оформления и требования к содержанию курсовых проектов (работ) и выпускных квалификационных работ. </w:t>
      </w:r>
    </w:p>
    <w:p w:rsidR="00790DA9" w:rsidRPr="00790DA9" w:rsidRDefault="00790DA9" w:rsidP="00CF15CD">
      <w:pPr>
        <w:spacing w:after="0" w:line="240" w:lineRule="auto"/>
        <w:ind w:left="-567"/>
        <w:contextualSpacing/>
        <w:jc w:val="both"/>
        <w:rPr>
          <w:rFonts w:ascii="Times New Roman" w:hAnsi="Times New Roman"/>
          <w:sz w:val="24"/>
          <w:szCs w:val="24"/>
        </w:rPr>
      </w:pPr>
      <w:r w:rsidRPr="00790DA9">
        <w:rPr>
          <w:rFonts w:ascii="Times New Roman" w:hAnsi="Times New Roman"/>
          <w:sz w:val="24"/>
          <w:szCs w:val="24"/>
        </w:rPr>
        <w:t>2) Бухгалтерская (финансовая) отчетность организации, пояснения к бухгалтерской (финансовой) отчетности, данные аналитического учета, оперативной отчетности.</w:t>
      </w:r>
    </w:p>
    <w:p w:rsidR="00790DA9" w:rsidRPr="00790DA9" w:rsidRDefault="00790DA9" w:rsidP="00CF15CD">
      <w:pPr>
        <w:spacing w:after="0" w:line="240" w:lineRule="auto"/>
        <w:ind w:left="-567"/>
        <w:contextualSpacing/>
        <w:jc w:val="both"/>
        <w:rPr>
          <w:rFonts w:ascii="Times New Roman" w:hAnsi="Times New Roman"/>
          <w:sz w:val="24"/>
          <w:szCs w:val="24"/>
        </w:rPr>
      </w:pPr>
      <w:r w:rsidRPr="00790DA9">
        <w:rPr>
          <w:rFonts w:ascii="Times New Roman" w:hAnsi="Times New Roman"/>
          <w:sz w:val="24"/>
          <w:szCs w:val="24"/>
        </w:rPr>
        <w:t>3) Учредительные документы организации, приказ об учетной политике, статистическая информация по теме.</w:t>
      </w:r>
    </w:p>
    <w:p w:rsidR="00790DA9" w:rsidRPr="00790DA9" w:rsidRDefault="00790DA9" w:rsidP="00CF15CD">
      <w:pPr>
        <w:spacing w:after="0" w:line="240" w:lineRule="auto"/>
        <w:ind w:left="-567"/>
        <w:contextualSpacing/>
        <w:jc w:val="both"/>
        <w:rPr>
          <w:rFonts w:ascii="Times New Roman" w:hAnsi="Times New Roman"/>
          <w:sz w:val="24"/>
          <w:szCs w:val="24"/>
        </w:rPr>
      </w:pPr>
      <w:r w:rsidRPr="00790DA9">
        <w:rPr>
          <w:rFonts w:ascii="Times New Roman" w:hAnsi="Times New Roman"/>
          <w:sz w:val="24"/>
          <w:szCs w:val="24"/>
        </w:rPr>
        <w:t>4) Нормативная документация и методические указания по бухгалтерскому учету и бухгалтерской (финансовой) отчетности.</w:t>
      </w:r>
    </w:p>
    <w:p w:rsidR="00790DA9" w:rsidRPr="00790DA9" w:rsidRDefault="00790DA9" w:rsidP="00CF15CD">
      <w:pPr>
        <w:spacing w:after="0" w:line="240" w:lineRule="auto"/>
        <w:ind w:left="-567"/>
        <w:contextualSpacing/>
        <w:jc w:val="both"/>
        <w:rPr>
          <w:rFonts w:ascii="Times New Roman" w:hAnsi="Times New Roman"/>
          <w:sz w:val="24"/>
          <w:szCs w:val="24"/>
        </w:rPr>
      </w:pPr>
      <w:r w:rsidRPr="00790DA9">
        <w:rPr>
          <w:rFonts w:ascii="Times New Roman" w:hAnsi="Times New Roman"/>
          <w:sz w:val="24"/>
          <w:szCs w:val="24"/>
        </w:rPr>
        <w:t xml:space="preserve">5) Материалы периодической печати. </w:t>
      </w:r>
    </w:p>
    <w:p w:rsidR="00790DA9" w:rsidRPr="00790DA9" w:rsidRDefault="00790DA9" w:rsidP="00CF15CD">
      <w:pPr>
        <w:spacing w:after="0" w:line="240" w:lineRule="auto"/>
        <w:ind w:left="-567"/>
        <w:contextualSpacing/>
        <w:jc w:val="both"/>
        <w:rPr>
          <w:rFonts w:ascii="Times New Roman" w:hAnsi="Times New Roman"/>
          <w:sz w:val="24"/>
          <w:szCs w:val="24"/>
        </w:rPr>
      </w:pPr>
      <w:r w:rsidRPr="00790DA9">
        <w:rPr>
          <w:rFonts w:ascii="Times New Roman" w:hAnsi="Times New Roman"/>
          <w:sz w:val="24"/>
          <w:szCs w:val="24"/>
        </w:rPr>
        <w:t>6) Монографии, учебники и учебные пособия по теме.</w:t>
      </w:r>
    </w:p>
    <w:p w:rsidR="00790DA9" w:rsidRPr="00790DA9" w:rsidRDefault="00790DA9" w:rsidP="00790DA9">
      <w:pPr>
        <w:spacing w:after="0" w:line="200" w:lineRule="atLeast"/>
        <w:jc w:val="both"/>
        <w:rPr>
          <w:rFonts w:ascii="Times New Roman" w:eastAsia="Times New Roman" w:hAnsi="Times New Roman"/>
          <w:sz w:val="24"/>
          <w:szCs w:val="24"/>
          <w:lang w:eastAsia="ru-RU"/>
        </w:rPr>
      </w:pPr>
    </w:p>
    <w:p w:rsidR="00790DA9" w:rsidRPr="00790DA9" w:rsidRDefault="00790DA9" w:rsidP="00CF15CD">
      <w:pPr>
        <w:spacing w:after="0" w:line="30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lastRenderedPageBreak/>
        <w:t xml:space="preserve">Содержание </w:t>
      </w:r>
      <w:r w:rsidR="00CF15CD">
        <w:rPr>
          <w:rFonts w:ascii="Times New Roman" w:eastAsia="Times New Roman" w:hAnsi="Times New Roman"/>
          <w:sz w:val="24"/>
          <w:szCs w:val="24"/>
          <w:lang w:eastAsia="ru-RU"/>
        </w:rPr>
        <w:t>курсовой работы</w:t>
      </w:r>
      <w:r w:rsidRPr="00790DA9">
        <w:rPr>
          <w:rFonts w:ascii="Times New Roman" w:eastAsia="Times New Roman" w:hAnsi="Times New Roman"/>
          <w:sz w:val="24"/>
          <w:szCs w:val="24"/>
          <w:lang w:eastAsia="ru-RU"/>
        </w:rPr>
        <w:t xml:space="preserve"> </w:t>
      </w:r>
    </w:p>
    <w:p w:rsidR="00790DA9" w:rsidRPr="00790DA9" w:rsidRDefault="00790DA9" w:rsidP="00CF15CD">
      <w:pPr>
        <w:spacing w:after="0" w:line="300" w:lineRule="auto"/>
        <w:ind w:left="-993" w:right="566"/>
        <w:jc w:val="both"/>
        <w:rPr>
          <w:rFonts w:ascii="Times New Roman" w:eastAsia="Times New Roman" w:hAnsi="Times New Roman"/>
          <w:sz w:val="24"/>
          <w:szCs w:val="24"/>
          <w:lang w:eastAsia="ru-RU"/>
        </w:rPr>
      </w:pP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Введение:</w:t>
      </w:r>
    </w:p>
    <w:p w:rsidR="00790DA9" w:rsidRPr="00790DA9" w:rsidRDefault="00790DA9"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lang w:eastAsia="ru-RU"/>
        </w:rPr>
        <w:t>Во введении (3-4 страницы) должна быть о</w:t>
      </w:r>
      <w:r w:rsidR="003F2ED1">
        <w:rPr>
          <w:rFonts w:ascii="Times New Roman" w:eastAsia="Times New Roman" w:hAnsi="Times New Roman"/>
          <w:lang w:eastAsia="ru-RU"/>
        </w:rPr>
        <w:t>пределена цель курсовой работы</w:t>
      </w:r>
      <w:r w:rsidRPr="00790DA9">
        <w:rPr>
          <w:rFonts w:ascii="Times New Roman" w:eastAsia="Times New Roman" w:hAnsi="Times New Roman"/>
          <w:lang w:eastAsia="ru-RU"/>
        </w:rPr>
        <w:t>, поставлены задачи, котор</w:t>
      </w:r>
      <w:r w:rsidR="003F2ED1">
        <w:rPr>
          <w:rFonts w:ascii="Times New Roman" w:eastAsia="Times New Roman" w:hAnsi="Times New Roman"/>
          <w:lang w:eastAsia="ru-RU"/>
        </w:rPr>
        <w:t>ые должен решить студент при ее</w:t>
      </w:r>
      <w:r w:rsidRPr="00790DA9">
        <w:rPr>
          <w:rFonts w:ascii="Times New Roman" w:eastAsia="Times New Roman" w:hAnsi="Times New Roman"/>
          <w:lang w:eastAsia="ru-RU"/>
        </w:rPr>
        <w:t xml:space="preserve"> написании, определены предмет и объект, а также информационная база курсового проектирования, используемый методологический и методический аппарат. Также студенту необходимо дать экономическую характеристику предприятия (объекта исследования) с указанием цели и видов деятельности, организационной структуры управления, его юридического статуса, местонахождения, положения на рынке в целом и в сегменте в частности; изложить актуальность теоретической темы с разъяснением того, какое место она занимает на выбранном предприятии.  </w:t>
      </w:r>
    </w:p>
    <w:p w:rsidR="00790DA9" w:rsidRPr="00790DA9" w:rsidRDefault="00790DA9"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Наименование и содержание разделов:</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 xml:space="preserve">1. Анализ финансово-хозяйственной деятельности предприятия  </w:t>
      </w:r>
    </w:p>
    <w:p w:rsidR="00790DA9" w:rsidRPr="00790DA9" w:rsidRDefault="00790DA9" w:rsidP="00CF15CD">
      <w:pPr>
        <w:spacing w:after="0" w:line="240" w:lineRule="auto"/>
        <w:ind w:left="-993" w:right="566"/>
        <w:jc w:val="both"/>
        <w:rPr>
          <w:rFonts w:ascii="Times New Roman" w:eastAsia="Times New Roman" w:hAnsi="Times New Roman"/>
          <w:bCs/>
          <w:spacing w:val="4"/>
          <w:sz w:val="24"/>
          <w:szCs w:val="24"/>
          <w:lang w:eastAsia="ru-RU"/>
        </w:rPr>
      </w:pPr>
      <w:r w:rsidRPr="00790DA9">
        <w:rPr>
          <w:rFonts w:ascii="Times New Roman" w:eastAsia="Times New Roman" w:hAnsi="Times New Roman"/>
          <w:sz w:val="24"/>
          <w:szCs w:val="24"/>
          <w:lang w:eastAsia="ru-RU"/>
        </w:rPr>
        <w:t xml:space="preserve">1.1 </w:t>
      </w:r>
      <w:r w:rsidR="00CF15CD" w:rsidRPr="00790DA9">
        <w:rPr>
          <w:rFonts w:ascii="Times New Roman" w:eastAsia="Times New Roman" w:hAnsi="Times New Roman"/>
          <w:bCs/>
          <w:spacing w:val="4"/>
          <w:sz w:val="24"/>
          <w:szCs w:val="24"/>
          <w:lang w:eastAsia="ru-RU"/>
        </w:rPr>
        <w:t>характерист</w:t>
      </w:r>
      <w:r w:rsidRPr="00790DA9">
        <w:rPr>
          <w:rFonts w:ascii="Times New Roman" w:eastAsia="Times New Roman" w:hAnsi="Times New Roman"/>
          <w:bCs/>
          <w:spacing w:val="4"/>
          <w:sz w:val="24"/>
          <w:szCs w:val="24"/>
          <w:lang w:eastAsia="ru-RU"/>
        </w:rPr>
        <w:t>ика предприятия</w:t>
      </w:r>
    </w:p>
    <w:p w:rsidR="00790DA9" w:rsidRPr="00790DA9" w:rsidRDefault="00790DA9"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bCs/>
          <w:spacing w:val="4"/>
          <w:sz w:val="24"/>
          <w:szCs w:val="24"/>
          <w:lang w:eastAsia="ru-RU"/>
        </w:rPr>
        <w:t xml:space="preserve">1.2 </w:t>
      </w:r>
      <w:r w:rsidR="00CF15CD" w:rsidRPr="00790DA9">
        <w:rPr>
          <w:rFonts w:ascii="Times New Roman" w:eastAsia="Times New Roman" w:hAnsi="Times New Roman"/>
          <w:sz w:val="24"/>
          <w:szCs w:val="24"/>
          <w:lang w:eastAsia="ru-RU"/>
        </w:rPr>
        <w:t>сравнительный анализ</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1.2.1 горизонтальный анализ</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1.2.2 вертикальный анализ</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1.3 коэффициентный анализ</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1.3.1 анализ дебиторской задолженности</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1.3.2 анализ оборачиваемости дебиторской задолженности</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 xml:space="preserve">1.3.3 анализ финансовой устойчивости и </w:t>
      </w:r>
      <w:r w:rsidR="00790DA9" w:rsidRPr="00790DA9">
        <w:rPr>
          <w:rFonts w:ascii="Times New Roman" w:eastAsia="Times New Roman" w:hAnsi="Times New Roman"/>
          <w:sz w:val="24"/>
          <w:szCs w:val="24"/>
          <w:lang w:eastAsia="ru-RU"/>
        </w:rPr>
        <w:t>платежеспособности</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1.3.4 показатели ликвидности</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1.3.5 относительные показатели финансовой устойчивости</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1.3.6 анализ деловой активности предприятия</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1.3.7 анализ финансовых результатов деятельности</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1.3.8 анализ относительных показателей результатов деятельно</w:t>
      </w:r>
      <w:r w:rsidR="00790DA9" w:rsidRPr="00790DA9">
        <w:rPr>
          <w:rFonts w:ascii="Times New Roman" w:eastAsia="Times New Roman" w:hAnsi="Times New Roman"/>
          <w:sz w:val="24"/>
          <w:szCs w:val="24"/>
          <w:lang w:eastAsia="ru-RU"/>
        </w:rPr>
        <w:t>сти</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1.4 анализ банкротства (модель э. Альтмана)</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 xml:space="preserve">2. Теоретический раздел   </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 xml:space="preserve">3. Сравнение данных </w:t>
      </w:r>
      <w:proofErr w:type="gramStart"/>
      <w:r w:rsidRPr="00790DA9">
        <w:rPr>
          <w:rFonts w:ascii="Times New Roman" w:eastAsia="Times New Roman" w:hAnsi="Times New Roman"/>
          <w:sz w:val="24"/>
          <w:szCs w:val="24"/>
          <w:lang w:eastAsia="ru-RU"/>
        </w:rPr>
        <w:t>анализа,  полученных</w:t>
      </w:r>
      <w:proofErr w:type="gramEnd"/>
      <w:r w:rsidRPr="00790DA9">
        <w:rPr>
          <w:rFonts w:ascii="Times New Roman" w:eastAsia="Times New Roman" w:hAnsi="Times New Roman"/>
          <w:sz w:val="24"/>
          <w:szCs w:val="24"/>
          <w:lang w:eastAsia="ru-RU"/>
        </w:rPr>
        <w:t xml:space="preserve"> разными методами</w:t>
      </w:r>
    </w:p>
    <w:p w:rsidR="00790DA9" w:rsidRPr="00790DA9" w:rsidRDefault="003F2ED1" w:rsidP="00CF15CD">
      <w:pPr>
        <w:spacing w:after="0" w:line="240" w:lineRule="auto"/>
        <w:ind w:left="-993" w:right="566"/>
        <w:jc w:val="both"/>
        <w:rPr>
          <w:rFonts w:ascii="Times New Roman" w:eastAsia="Times New Roman" w:hAnsi="Times New Roman"/>
          <w:lang w:eastAsia="ru-RU"/>
        </w:rPr>
      </w:pPr>
      <w:r>
        <w:rPr>
          <w:rFonts w:ascii="Times New Roman" w:eastAsia="Times New Roman" w:hAnsi="Times New Roman"/>
          <w:lang w:eastAsia="ru-RU"/>
        </w:rPr>
        <w:t>Курсовая работа</w:t>
      </w:r>
      <w:r w:rsidR="00790DA9" w:rsidRPr="00790DA9">
        <w:rPr>
          <w:rFonts w:ascii="Times New Roman" w:eastAsia="Times New Roman" w:hAnsi="Times New Roman"/>
          <w:lang w:eastAsia="ru-RU"/>
        </w:rPr>
        <w:t xml:space="preserve"> состоит из трех основных разделов. </w:t>
      </w:r>
    </w:p>
    <w:p w:rsidR="00790DA9" w:rsidRPr="00790DA9" w:rsidRDefault="003F2ED1" w:rsidP="00CF15CD">
      <w:pPr>
        <w:spacing w:after="0" w:line="240" w:lineRule="auto"/>
        <w:ind w:left="-993" w:right="566"/>
        <w:jc w:val="both"/>
        <w:rPr>
          <w:rFonts w:ascii="Times New Roman" w:eastAsia="Times New Roman" w:hAnsi="Times New Roman"/>
          <w:lang w:eastAsia="ru-RU"/>
        </w:rPr>
      </w:pPr>
      <w:r>
        <w:rPr>
          <w:rFonts w:ascii="Times New Roman" w:eastAsia="Times New Roman" w:hAnsi="Times New Roman"/>
          <w:lang w:eastAsia="ru-RU"/>
        </w:rPr>
        <w:t>Разделы курсовой работы</w:t>
      </w:r>
      <w:r w:rsidR="00790DA9" w:rsidRPr="00790DA9">
        <w:rPr>
          <w:rFonts w:ascii="Times New Roman" w:eastAsia="Times New Roman" w:hAnsi="Times New Roman"/>
          <w:lang w:eastAsia="ru-RU"/>
        </w:rPr>
        <w:t xml:space="preserve"> включают задания, по выполнению которых студент должен представить четкие и логичные выводы.</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Заключение:</w:t>
      </w:r>
    </w:p>
    <w:p w:rsidR="00790DA9" w:rsidRPr="00790DA9" w:rsidRDefault="00790DA9"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lang w:eastAsia="ru-RU"/>
        </w:rPr>
        <w:t xml:space="preserve">Заключение (6-8 страниц) должно содержать общие выводы с точки зрения решаемых задач, поставленных в </w:t>
      </w:r>
      <w:r w:rsidR="003F2ED1">
        <w:rPr>
          <w:rFonts w:ascii="Times New Roman" w:eastAsia="Times New Roman" w:hAnsi="Times New Roman"/>
          <w:lang w:eastAsia="ru-RU"/>
        </w:rPr>
        <w:t>работе</w:t>
      </w:r>
      <w:r w:rsidRPr="00790DA9">
        <w:rPr>
          <w:rFonts w:ascii="Times New Roman" w:eastAsia="Times New Roman" w:hAnsi="Times New Roman"/>
          <w:lang w:eastAsia="ru-RU"/>
        </w:rPr>
        <w:t>, с учетом полученных в разделах результатов.</w:t>
      </w:r>
      <w:r w:rsidRPr="00790DA9">
        <w:rPr>
          <w:rFonts w:ascii="Times New Roman" w:eastAsia="Times New Roman" w:hAnsi="Times New Roman"/>
          <w:sz w:val="24"/>
          <w:szCs w:val="24"/>
          <w:lang w:eastAsia="ru-RU"/>
        </w:rPr>
        <w:t xml:space="preserve"> </w:t>
      </w:r>
      <w:r w:rsidRPr="00790DA9">
        <w:rPr>
          <w:rFonts w:ascii="Times New Roman" w:eastAsia="Times New Roman" w:hAnsi="Times New Roman"/>
          <w:lang w:eastAsia="ru-RU"/>
        </w:rPr>
        <w:t xml:space="preserve">Заключение предполагает разработку и обоснование на основе полученных выводов рекомендаций (предложений, мероприятий) по повышению эффективности финансово-хозяйственной деятельности исследуемого предприятия по результатам проведенного анализа (улучшению финансового состояния, повышению финансовой устойчивости, платежеспособности, рентабельности и т.п.). Поэтому заключению должно быть уделено </w:t>
      </w:r>
      <w:bookmarkStart w:id="0" w:name="_GoBack"/>
      <w:bookmarkEnd w:id="0"/>
      <w:r w:rsidRPr="00790DA9">
        <w:rPr>
          <w:rFonts w:ascii="Times New Roman" w:eastAsia="Times New Roman" w:hAnsi="Times New Roman"/>
          <w:lang w:eastAsia="ru-RU"/>
        </w:rPr>
        <w:t>особое внимание (выводы, обоснование экономической целесообразности, эффективности, цифровой материал, графическое оформление и т.д.).</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Перечень использованных информационных ресурсов</w:t>
      </w:r>
    </w:p>
    <w:p w:rsidR="00790DA9" w:rsidRPr="00790DA9" w:rsidRDefault="00CF15CD"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Приложения</w:t>
      </w:r>
    </w:p>
    <w:p w:rsidR="00790DA9" w:rsidRPr="00790DA9" w:rsidRDefault="00790DA9"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lang w:eastAsia="ru-RU"/>
        </w:rPr>
        <w:t>Приложения содержат формы бухгалтерской (финансовой) отчетности, другую документацию, на основании которой обучаю</w:t>
      </w:r>
      <w:r w:rsidR="003F2ED1">
        <w:rPr>
          <w:rFonts w:ascii="Times New Roman" w:eastAsia="Times New Roman" w:hAnsi="Times New Roman"/>
          <w:lang w:eastAsia="ru-RU"/>
        </w:rPr>
        <w:t>щимся выполнялась курсовая работа</w:t>
      </w:r>
      <w:r w:rsidRPr="00790DA9">
        <w:rPr>
          <w:rFonts w:ascii="Times New Roman" w:eastAsia="Times New Roman" w:hAnsi="Times New Roman"/>
          <w:lang w:eastAsia="ru-RU"/>
        </w:rPr>
        <w:t>.</w:t>
      </w:r>
    </w:p>
    <w:p w:rsidR="00790DA9" w:rsidRPr="00790DA9" w:rsidRDefault="00790DA9"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Перечень графического материала:</w:t>
      </w:r>
    </w:p>
    <w:p w:rsidR="00790DA9" w:rsidRPr="00790DA9" w:rsidRDefault="00790DA9" w:rsidP="00CF15CD">
      <w:pPr>
        <w:spacing w:after="0" w:line="240" w:lineRule="auto"/>
        <w:ind w:left="-993" w:right="566"/>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Подготовка графического материала</w:t>
      </w:r>
      <w:r w:rsidR="003F2ED1">
        <w:rPr>
          <w:rFonts w:ascii="Times New Roman" w:eastAsia="Times New Roman" w:hAnsi="Times New Roman"/>
          <w:sz w:val="24"/>
          <w:szCs w:val="24"/>
          <w:lang w:eastAsia="ru-RU"/>
        </w:rPr>
        <w:t xml:space="preserve"> по 3 разделам курсовой работы</w:t>
      </w:r>
      <w:r w:rsidRPr="00790DA9">
        <w:rPr>
          <w:rFonts w:ascii="Times New Roman" w:eastAsia="Times New Roman" w:hAnsi="Times New Roman"/>
          <w:sz w:val="24"/>
          <w:szCs w:val="24"/>
          <w:lang w:eastAsia="ru-RU"/>
        </w:rPr>
        <w:t>.</w:t>
      </w:r>
    </w:p>
    <w:p w:rsidR="00790DA9" w:rsidRPr="00790DA9" w:rsidRDefault="00790DA9" w:rsidP="00790DA9">
      <w:pPr>
        <w:spacing w:after="0" w:line="240" w:lineRule="auto"/>
        <w:jc w:val="both"/>
        <w:rPr>
          <w:rFonts w:ascii="Times New Roman" w:eastAsia="Times New Roman" w:hAnsi="Times New Roman"/>
          <w:sz w:val="24"/>
          <w:szCs w:val="24"/>
          <w:lang w:eastAsia="ru-RU"/>
        </w:rPr>
      </w:pPr>
    </w:p>
    <w:p w:rsidR="00790DA9" w:rsidRPr="00790DA9" w:rsidRDefault="003F2ED1" w:rsidP="00CF15CD">
      <w:pPr>
        <w:spacing w:after="0" w:line="200" w:lineRule="atLeast"/>
        <w:ind w:left="-993"/>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Руководитель работы</w:t>
      </w:r>
      <w:r w:rsidR="00790DA9" w:rsidRPr="00790DA9">
        <w:rPr>
          <w:rFonts w:ascii="Times New Roman" w:eastAsia="Times New Roman" w:hAnsi="Times New Roman"/>
          <w:sz w:val="24"/>
          <w:szCs w:val="24"/>
          <w:lang w:eastAsia="ru-RU"/>
        </w:rPr>
        <w:t xml:space="preserve">                   ___________________                  _____________________</w:t>
      </w:r>
    </w:p>
    <w:p w:rsidR="00790DA9" w:rsidRPr="00790DA9" w:rsidRDefault="00790DA9" w:rsidP="00CF15CD">
      <w:pPr>
        <w:spacing w:after="0" w:line="200" w:lineRule="atLeast"/>
        <w:ind w:left="-993"/>
        <w:jc w:val="both"/>
        <w:rPr>
          <w:rFonts w:ascii="Times New Roman" w:eastAsia="Times New Roman" w:hAnsi="Times New Roman"/>
          <w:sz w:val="24"/>
          <w:szCs w:val="24"/>
          <w:lang w:eastAsia="ru-RU"/>
        </w:rPr>
      </w:pPr>
      <w:r w:rsidRPr="00790DA9">
        <w:rPr>
          <w:rFonts w:ascii="Times New Roman" w:eastAsia="Times New Roman" w:hAnsi="Times New Roman"/>
          <w:sz w:val="17"/>
          <w:szCs w:val="17"/>
          <w:lang w:eastAsia="ru-RU"/>
        </w:rPr>
        <w:t xml:space="preserve">                                                                            (подпись, дата</w:t>
      </w:r>
      <w:r w:rsidRPr="00790DA9">
        <w:rPr>
          <w:rFonts w:ascii="Times New Roman" w:eastAsia="Times New Roman" w:hAnsi="Times New Roman"/>
          <w:sz w:val="18"/>
          <w:szCs w:val="18"/>
          <w:lang w:eastAsia="ru-RU"/>
        </w:rPr>
        <w:t>)</w:t>
      </w:r>
      <w:r w:rsidRPr="00790DA9">
        <w:rPr>
          <w:rFonts w:ascii="Times New Roman" w:eastAsia="Times New Roman" w:hAnsi="Times New Roman"/>
          <w:sz w:val="18"/>
          <w:szCs w:val="18"/>
          <w:vertAlign w:val="superscript"/>
          <w:lang w:eastAsia="ru-RU"/>
        </w:rPr>
        <w:tab/>
      </w:r>
      <w:r w:rsidRPr="00790DA9">
        <w:rPr>
          <w:rFonts w:ascii="Times New Roman" w:eastAsia="Times New Roman" w:hAnsi="Times New Roman"/>
          <w:sz w:val="18"/>
          <w:szCs w:val="18"/>
          <w:vertAlign w:val="superscript"/>
          <w:lang w:eastAsia="ru-RU"/>
        </w:rPr>
        <w:tab/>
      </w:r>
      <w:r w:rsidRPr="00790DA9">
        <w:rPr>
          <w:rFonts w:ascii="Times New Roman" w:eastAsia="Times New Roman" w:hAnsi="Times New Roman"/>
          <w:sz w:val="18"/>
          <w:szCs w:val="18"/>
          <w:vertAlign w:val="superscript"/>
          <w:lang w:eastAsia="ru-RU"/>
        </w:rPr>
        <w:tab/>
        <w:t xml:space="preserve">                                </w:t>
      </w:r>
      <w:r w:rsidRPr="00790DA9">
        <w:rPr>
          <w:rFonts w:ascii="Times New Roman" w:eastAsia="Times New Roman" w:hAnsi="Times New Roman"/>
          <w:sz w:val="17"/>
          <w:szCs w:val="17"/>
          <w:lang w:eastAsia="ru-RU"/>
        </w:rPr>
        <w:t>(И.О.Ф.)</w:t>
      </w:r>
    </w:p>
    <w:p w:rsidR="00790DA9" w:rsidRPr="00790DA9" w:rsidRDefault="00790DA9" w:rsidP="00CF15CD">
      <w:pPr>
        <w:spacing w:after="0" w:line="240" w:lineRule="auto"/>
        <w:ind w:left="-993"/>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 xml:space="preserve">  </w:t>
      </w:r>
    </w:p>
    <w:p w:rsidR="00790DA9" w:rsidRPr="00790DA9" w:rsidRDefault="00790DA9" w:rsidP="00CF15CD">
      <w:pPr>
        <w:spacing w:after="0" w:line="240" w:lineRule="auto"/>
        <w:ind w:left="-993"/>
        <w:jc w:val="both"/>
        <w:rPr>
          <w:rFonts w:ascii="Times New Roman" w:eastAsia="Times New Roman" w:hAnsi="Times New Roman"/>
          <w:sz w:val="24"/>
          <w:szCs w:val="24"/>
          <w:lang w:eastAsia="ru-RU"/>
        </w:rPr>
      </w:pPr>
    </w:p>
    <w:p w:rsidR="00790DA9" w:rsidRPr="00790DA9" w:rsidRDefault="00790DA9" w:rsidP="00CF15CD">
      <w:pPr>
        <w:spacing w:after="0" w:line="200" w:lineRule="atLeast"/>
        <w:ind w:left="-993"/>
        <w:jc w:val="both"/>
        <w:rPr>
          <w:rFonts w:ascii="Times New Roman" w:eastAsia="Times New Roman" w:hAnsi="Times New Roman"/>
          <w:sz w:val="24"/>
          <w:szCs w:val="24"/>
          <w:lang w:eastAsia="ru-RU"/>
        </w:rPr>
      </w:pPr>
      <w:r w:rsidRPr="00790DA9">
        <w:rPr>
          <w:rFonts w:ascii="Times New Roman" w:eastAsia="Times New Roman" w:hAnsi="Times New Roman"/>
          <w:sz w:val="24"/>
          <w:szCs w:val="24"/>
          <w:lang w:eastAsia="ru-RU"/>
        </w:rPr>
        <w:t>Задание принял к исполнению   ___________________                  _____________________</w:t>
      </w:r>
    </w:p>
    <w:p w:rsidR="00790DA9" w:rsidRPr="003F2ED1" w:rsidRDefault="00790DA9" w:rsidP="00CF15CD">
      <w:pPr>
        <w:spacing w:after="0" w:line="200" w:lineRule="atLeast"/>
        <w:ind w:left="-993"/>
        <w:jc w:val="both"/>
        <w:rPr>
          <w:rFonts w:ascii="Times New Roman" w:eastAsia="Times New Roman" w:hAnsi="Times New Roman"/>
          <w:sz w:val="24"/>
          <w:szCs w:val="24"/>
          <w:lang w:eastAsia="ru-RU"/>
        </w:rPr>
      </w:pPr>
      <w:r w:rsidRPr="00790DA9">
        <w:rPr>
          <w:rFonts w:ascii="Times New Roman" w:eastAsia="Times New Roman" w:hAnsi="Times New Roman"/>
          <w:sz w:val="17"/>
          <w:szCs w:val="17"/>
          <w:lang w:eastAsia="ru-RU"/>
        </w:rPr>
        <w:t xml:space="preserve">                                                                            (подпись, дата</w:t>
      </w:r>
      <w:r w:rsidRPr="00790DA9">
        <w:rPr>
          <w:rFonts w:ascii="Times New Roman" w:eastAsia="Times New Roman" w:hAnsi="Times New Roman"/>
          <w:sz w:val="18"/>
          <w:szCs w:val="18"/>
          <w:lang w:eastAsia="ru-RU"/>
        </w:rPr>
        <w:t>)</w:t>
      </w:r>
      <w:r w:rsidRPr="00790DA9">
        <w:rPr>
          <w:rFonts w:ascii="Times New Roman" w:eastAsia="Times New Roman" w:hAnsi="Times New Roman"/>
          <w:sz w:val="18"/>
          <w:szCs w:val="18"/>
          <w:vertAlign w:val="superscript"/>
          <w:lang w:eastAsia="ru-RU"/>
        </w:rPr>
        <w:tab/>
      </w:r>
      <w:r w:rsidRPr="00790DA9">
        <w:rPr>
          <w:rFonts w:ascii="Times New Roman" w:eastAsia="Times New Roman" w:hAnsi="Times New Roman"/>
          <w:sz w:val="18"/>
          <w:szCs w:val="18"/>
          <w:vertAlign w:val="superscript"/>
          <w:lang w:eastAsia="ru-RU"/>
        </w:rPr>
        <w:tab/>
      </w:r>
      <w:r w:rsidRPr="00790DA9">
        <w:rPr>
          <w:rFonts w:ascii="Times New Roman" w:eastAsia="Times New Roman" w:hAnsi="Times New Roman"/>
          <w:sz w:val="18"/>
          <w:szCs w:val="18"/>
          <w:vertAlign w:val="superscript"/>
          <w:lang w:eastAsia="ru-RU"/>
        </w:rPr>
        <w:tab/>
        <w:t xml:space="preserve">                                </w:t>
      </w:r>
      <w:r w:rsidRPr="00790DA9">
        <w:rPr>
          <w:rFonts w:ascii="Times New Roman" w:eastAsia="Times New Roman" w:hAnsi="Times New Roman"/>
          <w:sz w:val="17"/>
          <w:szCs w:val="17"/>
          <w:lang w:eastAsia="ru-RU"/>
        </w:rPr>
        <w:t>(И.О.Ф.)</w:t>
      </w:r>
    </w:p>
    <w:sectPr w:rsidR="00790DA9" w:rsidRPr="003F2ED1" w:rsidSect="0010752E">
      <w:headerReference w:type="default" r:id="rId20"/>
      <w:footerReference w:type="default" r:id="rId21"/>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7182" w:rsidRDefault="00627182" w:rsidP="00084328">
      <w:pPr>
        <w:spacing w:after="0" w:line="240" w:lineRule="auto"/>
      </w:pPr>
      <w:r>
        <w:separator/>
      </w:r>
    </w:p>
  </w:endnote>
  <w:endnote w:type="continuationSeparator" w:id="0">
    <w:p w:rsidR="00627182" w:rsidRDefault="00627182" w:rsidP="000843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2E" w:rsidRDefault="0010752E">
    <w:pPr>
      <w:pStyle w:val="af3"/>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7182" w:rsidRDefault="00627182" w:rsidP="00084328">
      <w:pPr>
        <w:spacing w:after="0" w:line="240" w:lineRule="auto"/>
      </w:pPr>
      <w:r>
        <w:separator/>
      </w:r>
    </w:p>
  </w:footnote>
  <w:footnote w:type="continuationSeparator" w:id="0">
    <w:p w:rsidR="00627182" w:rsidRDefault="00627182" w:rsidP="000843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9954011"/>
    </w:sdtPr>
    <w:sdtEndPr/>
    <w:sdtContent>
      <w:p w:rsidR="00906994" w:rsidRDefault="00844E49">
        <w:pPr>
          <w:pStyle w:val="af1"/>
          <w:jc w:val="center"/>
        </w:pPr>
        <w:r>
          <w:fldChar w:fldCharType="begin"/>
        </w:r>
        <w:r w:rsidR="00906994">
          <w:instrText xml:space="preserve"> PAGE   \* MERGEFORMAT </w:instrText>
        </w:r>
        <w:r>
          <w:fldChar w:fldCharType="separate"/>
        </w:r>
        <w:r w:rsidR="00BD31B9">
          <w:rPr>
            <w:noProof/>
          </w:rPr>
          <w:t>18</w:t>
        </w:r>
        <w:r>
          <w:rPr>
            <w:noProof/>
          </w:rPr>
          <w:fldChar w:fldCharType="end"/>
        </w:r>
      </w:p>
    </w:sdtContent>
  </w:sdt>
  <w:p w:rsidR="00906994" w:rsidRDefault="00906994">
    <w:pPr>
      <w:pStyle w:val="af1"/>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56721350"/>
    </w:sdtPr>
    <w:sdtContent>
      <w:p w:rsidR="0010752E" w:rsidRDefault="0010752E" w:rsidP="0010752E">
        <w:pPr>
          <w:pStyle w:val="af1"/>
          <w:ind w:left="-426"/>
          <w:jc w:val="center"/>
        </w:pPr>
        <w:r>
          <w:fldChar w:fldCharType="begin"/>
        </w:r>
        <w:r>
          <w:instrText xml:space="preserve"> PAGE   \* MERGEFORMAT </w:instrText>
        </w:r>
        <w:r>
          <w:fldChar w:fldCharType="separate"/>
        </w:r>
        <w:r w:rsidR="00BD31B9">
          <w:rPr>
            <w:noProof/>
          </w:rPr>
          <w:t>53</w:t>
        </w:r>
        <w:r>
          <w:rPr>
            <w:noProof/>
          </w:rPr>
          <w:fldChar w:fldCharType="end"/>
        </w:r>
      </w:p>
    </w:sdtContent>
  </w:sdt>
  <w:p w:rsidR="0010752E" w:rsidRDefault="0010752E">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50D41"/>
    <w:multiLevelType w:val="hybridMultilevel"/>
    <w:tmpl w:val="58A6460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1D86B13"/>
    <w:multiLevelType w:val="hybridMultilevel"/>
    <w:tmpl w:val="2E68CD0C"/>
    <w:lvl w:ilvl="0" w:tplc="0419000D">
      <w:start w:val="1"/>
      <w:numFmt w:val="bullet"/>
      <w:lvlText w:val=""/>
      <w:lvlJc w:val="left"/>
      <w:pPr>
        <w:ind w:left="644" w:hanging="360"/>
      </w:pPr>
      <w:rPr>
        <w:rFonts w:ascii="Wingdings" w:hAnsi="Wingdings"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2" w15:restartNumberingAfterBreak="0">
    <w:nsid w:val="04F71587"/>
    <w:multiLevelType w:val="multilevel"/>
    <w:tmpl w:val="29AAB38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eastAsia="Times New Roman" w:hint="default"/>
        <w:color w:val="000000"/>
        <w:sz w:val="28"/>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7F71C22"/>
    <w:multiLevelType w:val="hybridMultilevel"/>
    <w:tmpl w:val="4972152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2512597A"/>
    <w:multiLevelType w:val="singleLevel"/>
    <w:tmpl w:val="BF18A7E8"/>
    <w:lvl w:ilvl="0">
      <w:start w:val="1"/>
      <w:numFmt w:val="decimal"/>
      <w:lvlText w:val="%1."/>
      <w:lvlJc w:val="left"/>
      <w:pPr>
        <w:tabs>
          <w:tab w:val="num" w:pos="1069"/>
        </w:tabs>
        <w:ind w:left="1069" w:hanging="360"/>
      </w:pPr>
      <w:rPr>
        <w:rFonts w:hint="default"/>
      </w:rPr>
    </w:lvl>
  </w:abstractNum>
  <w:abstractNum w:abstractNumId="5" w15:restartNumberingAfterBreak="0">
    <w:nsid w:val="2F5D3E66"/>
    <w:multiLevelType w:val="hybridMultilevel"/>
    <w:tmpl w:val="037621C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33C973A3"/>
    <w:multiLevelType w:val="multilevel"/>
    <w:tmpl w:val="9078AEBC"/>
    <w:lvl w:ilvl="0">
      <w:start w:val="1"/>
      <w:numFmt w:val="decimal"/>
      <w:lvlText w:val="%1."/>
      <w:lvlJc w:val="left"/>
      <w:pPr>
        <w:tabs>
          <w:tab w:val="num" w:pos="720"/>
        </w:tabs>
        <w:ind w:left="720" w:hanging="360"/>
      </w:pPr>
    </w:lvl>
    <w:lvl w:ilvl="1">
      <w:start w:val="13"/>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7" w15:restartNumberingAfterBreak="0">
    <w:nsid w:val="34D17236"/>
    <w:multiLevelType w:val="hybridMultilevel"/>
    <w:tmpl w:val="9AA2B4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357A4EBC"/>
    <w:multiLevelType w:val="hybridMultilevel"/>
    <w:tmpl w:val="461AB818"/>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9" w15:restartNumberingAfterBreak="0">
    <w:nsid w:val="3B377958"/>
    <w:multiLevelType w:val="hybridMultilevel"/>
    <w:tmpl w:val="CC3A413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47B705AF"/>
    <w:multiLevelType w:val="multilevel"/>
    <w:tmpl w:val="70FA81C8"/>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54F925E5"/>
    <w:multiLevelType w:val="hybridMultilevel"/>
    <w:tmpl w:val="15060D5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57C85EDF"/>
    <w:multiLevelType w:val="hybridMultilevel"/>
    <w:tmpl w:val="5746829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599A3405"/>
    <w:multiLevelType w:val="multilevel"/>
    <w:tmpl w:val="E78A49B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3"/>
  </w:num>
  <w:num w:numId="2">
    <w:abstractNumId w:val="2"/>
  </w:num>
  <w:num w:numId="3">
    <w:abstractNumId w:val="12"/>
  </w:num>
  <w:num w:numId="4">
    <w:abstractNumId w:val="10"/>
  </w:num>
  <w:num w:numId="5">
    <w:abstractNumId w:val="6"/>
  </w:num>
  <w:num w:numId="6">
    <w:abstractNumId w:val="8"/>
  </w:num>
  <w:num w:numId="7">
    <w:abstractNumId w:val="9"/>
  </w:num>
  <w:num w:numId="8">
    <w:abstractNumId w:val="5"/>
  </w:num>
  <w:num w:numId="9">
    <w:abstractNumId w:val="11"/>
  </w:num>
  <w:num w:numId="10">
    <w:abstractNumId w:val="1"/>
  </w:num>
  <w:num w:numId="11">
    <w:abstractNumId w:val="0"/>
  </w:num>
  <w:num w:numId="12">
    <w:abstractNumId w:val="3"/>
  </w:num>
  <w:num w:numId="13">
    <w:abstractNumId w:val="7"/>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101519"/>
    <w:rsid w:val="00003F80"/>
    <w:rsid w:val="00004320"/>
    <w:rsid w:val="0003460E"/>
    <w:rsid w:val="00084328"/>
    <w:rsid w:val="00087359"/>
    <w:rsid w:val="00101519"/>
    <w:rsid w:val="00105A4B"/>
    <w:rsid w:val="0010752E"/>
    <w:rsid w:val="00177FD6"/>
    <w:rsid w:val="001922B5"/>
    <w:rsid w:val="001B002C"/>
    <w:rsid w:val="00260D24"/>
    <w:rsid w:val="002A769F"/>
    <w:rsid w:val="00324D41"/>
    <w:rsid w:val="00387181"/>
    <w:rsid w:val="00396D9D"/>
    <w:rsid w:val="003B7176"/>
    <w:rsid w:val="003F2ED1"/>
    <w:rsid w:val="00437F7E"/>
    <w:rsid w:val="004669B6"/>
    <w:rsid w:val="00490EE9"/>
    <w:rsid w:val="004C107B"/>
    <w:rsid w:val="004C251F"/>
    <w:rsid w:val="004E2683"/>
    <w:rsid w:val="004F4769"/>
    <w:rsid w:val="00516FDC"/>
    <w:rsid w:val="00552F91"/>
    <w:rsid w:val="00581C06"/>
    <w:rsid w:val="005A27FE"/>
    <w:rsid w:val="005B1E60"/>
    <w:rsid w:val="00621B69"/>
    <w:rsid w:val="006270F3"/>
    <w:rsid w:val="00627182"/>
    <w:rsid w:val="006515B6"/>
    <w:rsid w:val="00654717"/>
    <w:rsid w:val="00656F19"/>
    <w:rsid w:val="00671E79"/>
    <w:rsid w:val="00690E94"/>
    <w:rsid w:val="006A092D"/>
    <w:rsid w:val="006C164D"/>
    <w:rsid w:val="007023E5"/>
    <w:rsid w:val="00714381"/>
    <w:rsid w:val="00722136"/>
    <w:rsid w:val="0077434B"/>
    <w:rsid w:val="00790ABC"/>
    <w:rsid w:val="00790DA9"/>
    <w:rsid w:val="008237CF"/>
    <w:rsid w:val="00844E49"/>
    <w:rsid w:val="00853D4A"/>
    <w:rsid w:val="00854F17"/>
    <w:rsid w:val="00856C8D"/>
    <w:rsid w:val="00857189"/>
    <w:rsid w:val="008A6B58"/>
    <w:rsid w:val="008C4678"/>
    <w:rsid w:val="00906994"/>
    <w:rsid w:val="00911D36"/>
    <w:rsid w:val="00A30813"/>
    <w:rsid w:val="00A47AA4"/>
    <w:rsid w:val="00AA373D"/>
    <w:rsid w:val="00B0538B"/>
    <w:rsid w:val="00B434D7"/>
    <w:rsid w:val="00B53264"/>
    <w:rsid w:val="00B95BBF"/>
    <w:rsid w:val="00B975D3"/>
    <w:rsid w:val="00BA7E26"/>
    <w:rsid w:val="00BD31B9"/>
    <w:rsid w:val="00BE6F1E"/>
    <w:rsid w:val="00C54E5F"/>
    <w:rsid w:val="00CC5D0C"/>
    <w:rsid w:val="00CF15CD"/>
    <w:rsid w:val="00D233B7"/>
    <w:rsid w:val="00D4589F"/>
    <w:rsid w:val="00D67793"/>
    <w:rsid w:val="00D72F40"/>
    <w:rsid w:val="00DB63E4"/>
    <w:rsid w:val="00DC5A71"/>
    <w:rsid w:val="00E019AC"/>
    <w:rsid w:val="00E178DC"/>
    <w:rsid w:val="00E51D78"/>
    <w:rsid w:val="00E546AB"/>
    <w:rsid w:val="00EA28DC"/>
    <w:rsid w:val="00EB5363"/>
    <w:rsid w:val="00ED33BD"/>
    <w:rsid w:val="00EF5EE8"/>
    <w:rsid w:val="00F35C28"/>
    <w:rsid w:val="00F463C6"/>
    <w:rsid w:val="00F543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6DC8FF9"/>
  <w15:docId w15:val="{E14D2836-1E7A-4383-BD71-8538F1D99C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922B5"/>
    <w:rPr>
      <w:rFonts w:ascii="Calibri" w:eastAsia="Calibri" w:hAnsi="Calibri" w:cs="Times New Roman"/>
    </w:rPr>
  </w:style>
  <w:style w:type="paragraph" w:styleId="1">
    <w:name w:val="heading 1"/>
    <w:basedOn w:val="a"/>
    <w:link w:val="10"/>
    <w:uiPriority w:val="9"/>
    <w:qFormat/>
    <w:rsid w:val="001922B5"/>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paragraph" w:styleId="2">
    <w:name w:val="heading 2"/>
    <w:basedOn w:val="a"/>
    <w:next w:val="a"/>
    <w:link w:val="20"/>
    <w:uiPriority w:val="9"/>
    <w:semiHidden/>
    <w:unhideWhenUsed/>
    <w:qFormat/>
    <w:rsid w:val="00853D4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1922B5"/>
    <w:pPr>
      <w:keepNext/>
      <w:keepLines/>
      <w:spacing w:before="200" w:after="0"/>
      <w:outlineLvl w:val="2"/>
    </w:pPr>
    <w:rPr>
      <w:rFonts w:asciiTheme="majorHAnsi" w:eastAsiaTheme="majorEastAsia" w:hAnsiTheme="majorHAnsi" w:cstheme="majorBidi"/>
      <w:b/>
      <w:bCs/>
      <w:color w:val="4F81BD" w:themeColor="accent1"/>
    </w:rPr>
  </w:style>
  <w:style w:type="paragraph" w:styleId="5">
    <w:name w:val="heading 5"/>
    <w:basedOn w:val="a"/>
    <w:next w:val="a"/>
    <w:link w:val="50"/>
    <w:qFormat/>
    <w:rsid w:val="00084328"/>
    <w:pPr>
      <w:spacing w:before="240" w:after="60" w:line="240" w:lineRule="auto"/>
      <w:outlineLvl w:val="4"/>
    </w:pPr>
    <w:rPr>
      <w:rFonts w:ascii="Times New Roman" w:eastAsia="Times New Roman" w:hAnsi="Times New Roman"/>
      <w:b/>
      <w:bCs/>
      <w:i/>
      <w:iCs/>
      <w:sz w:val="26"/>
      <w:szCs w:val="26"/>
      <w:lang w:eastAsia="ru-RU"/>
    </w:rPr>
  </w:style>
  <w:style w:type="paragraph" w:styleId="6">
    <w:name w:val="heading 6"/>
    <w:basedOn w:val="a"/>
    <w:next w:val="a"/>
    <w:link w:val="60"/>
    <w:uiPriority w:val="9"/>
    <w:semiHidden/>
    <w:unhideWhenUsed/>
    <w:qFormat/>
    <w:rsid w:val="00084328"/>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qFormat/>
    <w:rsid w:val="00084328"/>
    <w:pPr>
      <w:spacing w:before="240" w:after="60" w:line="240" w:lineRule="auto"/>
      <w:outlineLvl w:val="6"/>
    </w:pPr>
    <w:rPr>
      <w:rFonts w:ascii="Times New Roman" w:eastAsia="Times New Roman" w:hAnsi="Times New Roman"/>
      <w:sz w:val="24"/>
      <w:szCs w:val="24"/>
      <w:lang w:eastAsia="ru-RU"/>
    </w:rPr>
  </w:style>
  <w:style w:type="paragraph" w:styleId="8">
    <w:name w:val="heading 8"/>
    <w:basedOn w:val="a"/>
    <w:next w:val="a"/>
    <w:link w:val="80"/>
    <w:qFormat/>
    <w:rsid w:val="00084328"/>
    <w:pPr>
      <w:spacing w:before="240" w:after="60" w:line="240" w:lineRule="auto"/>
      <w:outlineLvl w:val="7"/>
    </w:pPr>
    <w:rPr>
      <w:rFonts w:ascii="Times New Roman" w:eastAsia="Times New Roman" w:hAnsi="Times New Roman"/>
      <w:i/>
      <w:i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01519"/>
    <w:pPr>
      <w:ind w:left="720"/>
      <w:contextualSpacing/>
    </w:pPr>
  </w:style>
  <w:style w:type="character" w:customStyle="1" w:styleId="10">
    <w:name w:val="Заголовок 1 Знак"/>
    <w:basedOn w:val="a0"/>
    <w:link w:val="1"/>
    <w:uiPriority w:val="9"/>
    <w:rsid w:val="001922B5"/>
    <w:rPr>
      <w:rFonts w:ascii="Times New Roman" w:eastAsia="Times New Roman" w:hAnsi="Times New Roman" w:cs="Times New Roman"/>
      <w:b/>
      <w:bCs/>
      <w:kern w:val="36"/>
      <w:sz w:val="48"/>
      <w:szCs w:val="48"/>
      <w:lang w:eastAsia="ru-RU"/>
    </w:rPr>
  </w:style>
  <w:style w:type="character" w:customStyle="1" w:styleId="30">
    <w:name w:val="Заголовок 3 Знак"/>
    <w:basedOn w:val="a0"/>
    <w:link w:val="3"/>
    <w:uiPriority w:val="9"/>
    <w:semiHidden/>
    <w:rsid w:val="001922B5"/>
    <w:rPr>
      <w:rFonts w:asciiTheme="majorHAnsi" w:eastAsiaTheme="majorEastAsia" w:hAnsiTheme="majorHAnsi" w:cstheme="majorBidi"/>
      <w:b/>
      <w:bCs/>
      <w:color w:val="4F81BD" w:themeColor="accent1"/>
    </w:rPr>
  </w:style>
  <w:style w:type="table" w:styleId="a4">
    <w:name w:val="Table Grid"/>
    <w:basedOn w:val="a1"/>
    <w:uiPriority w:val="59"/>
    <w:rsid w:val="00EB53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0"/>
    <w:rsid w:val="00EA28DC"/>
  </w:style>
  <w:style w:type="character" w:styleId="a5">
    <w:name w:val="Hyperlink"/>
    <w:basedOn w:val="a0"/>
    <w:uiPriority w:val="99"/>
    <w:semiHidden/>
    <w:unhideWhenUsed/>
    <w:rsid w:val="004E2683"/>
    <w:rPr>
      <w:color w:val="0000FF"/>
      <w:u w:val="single"/>
    </w:rPr>
  </w:style>
  <w:style w:type="paragraph" w:styleId="HTML">
    <w:name w:val="HTML Preformatted"/>
    <w:basedOn w:val="a"/>
    <w:link w:val="HTML0"/>
    <w:uiPriority w:val="99"/>
    <w:semiHidden/>
    <w:unhideWhenUsed/>
    <w:rsid w:val="00177F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177FD6"/>
    <w:rPr>
      <w:rFonts w:ascii="Courier New" w:eastAsia="Times New Roman" w:hAnsi="Courier New" w:cs="Courier New"/>
      <w:sz w:val="20"/>
      <w:szCs w:val="20"/>
      <w:lang w:eastAsia="ru-RU"/>
    </w:rPr>
  </w:style>
  <w:style w:type="paragraph" w:customStyle="1" w:styleId="a6">
    <w:name w:val="Знак"/>
    <w:basedOn w:val="a"/>
    <w:rsid w:val="00F35C28"/>
    <w:pPr>
      <w:widowControl w:val="0"/>
      <w:adjustRightInd w:val="0"/>
      <w:spacing w:after="160" w:line="240" w:lineRule="exact"/>
      <w:jc w:val="right"/>
      <w:textAlignment w:val="baseline"/>
    </w:pPr>
    <w:rPr>
      <w:rFonts w:ascii="Times New Roman" w:eastAsia="Times New Roman" w:hAnsi="Times New Roman"/>
      <w:noProof/>
      <w:sz w:val="20"/>
      <w:szCs w:val="20"/>
      <w:lang w:val="en-GB" w:eastAsia="ru-RU"/>
    </w:rPr>
  </w:style>
  <w:style w:type="paragraph" w:styleId="a7">
    <w:name w:val="Body Text"/>
    <w:basedOn w:val="a"/>
    <w:link w:val="a8"/>
    <w:rsid w:val="00437F7E"/>
    <w:pPr>
      <w:spacing w:after="0" w:line="240" w:lineRule="auto"/>
    </w:pPr>
    <w:rPr>
      <w:rFonts w:ascii="Times New Roman" w:eastAsia="Times New Roman" w:hAnsi="Times New Roman"/>
      <w:b/>
      <w:sz w:val="28"/>
      <w:szCs w:val="24"/>
      <w:lang w:eastAsia="ru-RU"/>
    </w:rPr>
  </w:style>
  <w:style w:type="character" w:customStyle="1" w:styleId="a8">
    <w:name w:val="Основной текст Знак"/>
    <w:basedOn w:val="a0"/>
    <w:link w:val="a7"/>
    <w:rsid w:val="00437F7E"/>
    <w:rPr>
      <w:rFonts w:ascii="Times New Roman" w:eastAsia="Times New Roman" w:hAnsi="Times New Roman" w:cs="Times New Roman"/>
      <w:b/>
      <w:sz w:val="28"/>
      <w:szCs w:val="24"/>
      <w:lang w:eastAsia="ru-RU"/>
    </w:rPr>
  </w:style>
  <w:style w:type="paragraph" w:styleId="a9">
    <w:name w:val="Normal (Web)"/>
    <w:basedOn w:val="a"/>
    <w:uiPriority w:val="99"/>
    <w:unhideWhenUsed/>
    <w:rsid w:val="00856C8D"/>
    <w:pPr>
      <w:spacing w:before="100" w:beforeAutospacing="1" w:after="100" w:afterAutospacing="1" w:line="240" w:lineRule="auto"/>
    </w:pPr>
    <w:rPr>
      <w:rFonts w:ascii="Times New Roman" w:eastAsia="Times New Roman" w:hAnsi="Times New Roman"/>
      <w:sz w:val="24"/>
      <w:szCs w:val="24"/>
      <w:lang w:eastAsia="ru-RU"/>
    </w:rPr>
  </w:style>
  <w:style w:type="paragraph" w:styleId="aa">
    <w:name w:val="footnote text"/>
    <w:basedOn w:val="a"/>
    <w:link w:val="ab"/>
    <w:semiHidden/>
    <w:rsid w:val="00084328"/>
    <w:pPr>
      <w:spacing w:after="0" w:line="240" w:lineRule="auto"/>
    </w:pPr>
    <w:rPr>
      <w:rFonts w:ascii="Times New Roman" w:eastAsia="Times New Roman" w:hAnsi="Times New Roman"/>
      <w:sz w:val="20"/>
      <w:szCs w:val="20"/>
      <w:lang w:eastAsia="ru-RU"/>
    </w:rPr>
  </w:style>
  <w:style w:type="character" w:customStyle="1" w:styleId="ab">
    <w:name w:val="Текст сноски Знак"/>
    <w:basedOn w:val="a0"/>
    <w:link w:val="aa"/>
    <w:semiHidden/>
    <w:rsid w:val="00084328"/>
    <w:rPr>
      <w:rFonts w:ascii="Times New Roman" w:eastAsia="Times New Roman" w:hAnsi="Times New Roman" w:cs="Times New Roman"/>
      <w:sz w:val="20"/>
      <w:szCs w:val="20"/>
      <w:lang w:eastAsia="ru-RU"/>
    </w:rPr>
  </w:style>
  <w:style w:type="paragraph" w:customStyle="1" w:styleId="xl27">
    <w:name w:val="xl27"/>
    <w:basedOn w:val="a"/>
    <w:rsid w:val="00084328"/>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ru-RU"/>
    </w:rPr>
  </w:style>
  <w:style w:type="paragraph" w:styleId="ac">
    <w:name w:val="Body Text Indent"/>
    <w:basedOn w:val="a"/>
    <w:link w:val="ad"/>
    <w:rsid w:val="00084328"/>
    <w:pPr>
      <w:spacing w:after="120" w:line="240" w:lineRule="auto"/>
      <w:ind w:left="283"/>
    </w:pPr>
    <w:rPr>
      <w:rFonts w:ascii="Times New Roman" w:eastAsia="Times New Roman" w:hAnsi="Times New Roman"/>
      <w:sz w:val="24"/>
      <w:szCs w:val="24"/>
      <w:lang w:eastAsia="ru-RU"/>
    </w:rPr>
  </w:style>
  <w:style w:type="character" w:customStyle="1" w:styleId="ad">
    <w:name w:val="Основной текст с отступом Знак"/>
    <w:basedOn w:val="a0"/>
    <w:link w:val="ac"/>
    <w:rsid w:val="00084328"/>
    <w:rPr>
      <w:rFonts w:ascii="Times New Roman" w:eastAsia="Times New Roman" w:hAnsi="Times New Roman" w:cs="Times New Roman"/>
      <w:sz w:val="24"/>
      <w:szCs w:val="24"/>
      <w:lang w:eastAsia="ru-RU"/>
    </w:rPr>
  </w:style>
  <w:style w:type="character" w:customStyle="1" w:styleId="50">
    <w:name w:val="Заголовок 5 Знак"/>
    <w:basedOn w:val="a0"/>
    <w:link w:val="5"/>
    <w:rsid w:val="00084328"/>
    <w:rPr>
      <w:rFonts w:ascii="Times New Roman" w:eastAsia="Times New Roman" w:hAnsi="Times New Roman" w:cs="Times New Roman"/>
      <w:b/>
      <w:bCs/>
      <w:i/>
      <w:iCs/>
      <w:sz w:val="26"/>
      <w:szCs w:val="26"/>
      <w:lang w:eastAsia="ru-RU"/>
    </w:rPr>
  </w:style>
  <w:style w:type="character" w:customStyle="1" w:styleId="80">
    <w:name w:val="Заголовок 8 Знак"/>
    <w:basedOn w:val="a0"/>
    <w:link w:val="8"/>
    <w:rsid w:val="00084328"/>
    <w:rPr>
      <w:rFonts w:ascii="Times New Roman" w:eastAsia="Times New Roman" w:hAnsi="Times New Roman" w:cs="Times New Roman"/>
      <w:i/>
      <w:iCs/>
      <w:sz w:val="24"/>
      <w:szCs w:val="24"/>
      <w:lang w:eastAsia="ru-RU"/>
    </w:rPr>
  </w:style>
  <w:style w:type="paragraph" w:customStyle="1" w:styleId="TableHeader2">
    <w:name w:val="Table Header 2"/>
    <w:rsid w:val="00084328"/>
    <w:pPr>
      <w:widowControl w:val="0"/>
      <w:spacing w:after="0" w:line="240" w:lineRule="auto"/>
      <w:jc w:val="center"/>
    </w:pPr>
    <w:rPr>
      <w:rFonts w:ascii="Times New Roman" w:eastAsia="Times New Roman" w:hAnsi="Times New Roman" w:cs="Times New Roman"/>
      <w:b/>
      <w:snapToGrid w:val="0"/>
      <w:sz w:val="18"/>
      <w:szCs w:val="20"/>
      <w:lang w:eastAsia="ru-RU"/>
    </w:rPr>
  </w:style>
  <w:style w:type="character" w:customStyle="1" w:styleId="60">
    <w:name w:val="Заголовок 6 Знак"/>
    <w:basedOn w:val="a0"/>
    <w:link w:val="6"/>
    <w:uiPriority w:val="9"/>
    <w:semiHidden/>
    <w:rsid w:val="00084328"/>
    <w:rPr>
      <w:rFonts w:asciiTheme="majorHAnsi" w:eastAsiaTheme="majorEastAsia" w:hAnsiTheme="majorHAnsi" w:cstheme="majorBidi"/>
      <w:i/>
      <w:iCs/>
      <w:color w:val="243F60" w:themeColor="accent1" w:themeShade="7F"/>
    </w:rPr>
  </w:style>
  <w:style w:type="paragraph" w:styleId="21">
    <w:name w:val="Body Text Indent 2"/>
    <w:basedOn w:val="a"/>
    <w:link w:val="22"/>
    <w:rsid w:val="00084328"/>
    <w:pPr>
      <w:spacing w:after="120" w:line="480" w:lineRule="auto"/>
      <w:ind w:left="283"/>
    </w:pPr>
    <w:rPr>
      <w:rFonts w:ascii="Times New Roman" w:eastAsia="Times New Roman" w:hAnsi="Times New Roman"/>
      <w:sz w:val="24"/>
      <w:szCs w:val="24"/>
      <w:lang w:eastAsia="ru-RU"/>
    </w:rPr>
  </w:style>
  <w:style w:type="character" w:customStyle="1" w:styleId="22">
    <w:name w:val="Основной текст с отступом 2 Знак"/>
    <w:basedOn w:val="a0"/>
    <w:link w:val="21"/>
    <w:rsid w:val="00084328"/>
    <w:rPr>
      <w:rFonts w:ascii="Times New Roman" w:eastAsia="Times New Roman" w:hAnsi="Times New Roman" w:cs="Times New Roman"/>
      <w:sz w:val="24"/>
      <w:szCs w:val="24"/>
      <w:lang w:eastAsia="ru-RU"/>
    </w:rPr>
  </w:style>
  <w:style w:type="character" w:customStyle="1" w:styleId="70">
    <w:name w:val="Заголовок 7 Знак"/>
    <w:basedOn w:val="a0"/>
    <w:link w:val="7"/>
    <w:rsid w:val="00084328"/>
    <w:rPr>
      <w:rFonts w:ascii="Times New Roman" w:eastAsia="Times New Roman" w:hAnsi="Times New Roman" w:cs="Times New Roman"/>
      <w:sz w:val="24"/>
      <w:szCs w:val="24"/>
      <w:lang w:eastAsia="ru-RU"/>
    </w:rPr>
  </w:style>
  <w:style w:type="paragraph" w:customStyle="1" w:styleId="TableText">
    <w:name w:val="Table Text"/>
    <w:rsid w:val="00084328"/>
    <w:pPr>
      <w:widowControl w:val="0"/>
      <w:spacing w:after="0" w:line="240" w:lineRule="auto"/>
    </w:pPr>
    <w:rPr>
      <w:rFonts w:ascii="Times New Roman" w:eastAsia="Times New Roman" w:hAnsi="Times New Roman" w:cs="Times New Roman"/>
      <w:snapToGrid w:val="0"/>
      <w:sz w:val="18"/>
      <w:szCs w:val="20"/>
      <w:lang w:eastAsia="ru-RU"/>
    </w:rPr>
  </w:style>
  <w:style w:type="character" w:styleId="ae">
    <w:name w:val="Placeholder Text"/>
    <w:basedOn w:val="a0"/>
    <w:uiPriority w:val="99"/>
    <w:semiHidden/>
    <w:rsid w:val="00084328"/>
    <w:rPr>
      <w:color w:val="808080"/>
    </w:rPr>
  </w:style>
  <w:style w:type="paragraph" w:styleId="af">
    <w:name w:val="Balloon Text"/>
    <w:basedOn w:val="a"/>
    <w:link w:val="af0"/>
    <w:uiPriority w:val="99"/>
    <w:semiHidden/>
    <w:unhideWhenUsed/>
    <w:rsid w:val="00084328"/>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084328"/>
    <w:rPr>
      <w:rFonts w:ascii="Tahoma" w:eastAsia="Calibri" w:hAnsi="Tahoma" w:cs="Tahoma"/>
      <w:sz w:val="16"/>
      <w:szCs w:val="16"/>
    </w:rPr>
  </w:style>
  <w:style w:type="paragraph" w:styleId="af1">
    <w:name w:val="header"/>
    <w:basedOn w:val="a"/>
    <w:link w:val="af2"/>
    <w:uiPriority w:val="99"/>
    <w:unhideWhenUsed/>
    <w:rsid w:val="00084328"/>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084328"/>
    <w:rPr>
      <w:rFonts w:ascii="Calibri" w:eastAsia="Calibri" w:hAnsi="Calibri" w:cs="Times New Roman"/>
    </w:rPr>
  </w:style>
  <w:style w:type="paragraph" w:styleId="af3">
    <w:name w:val="footer"/>
    <w:basedOn w:val="a"/>
    <w:link w:val="af4"/>
    <w:uiPriority w:val="99"/>
    <w:unhideWhenUsed/>
    <w:rsid w:val="00084328"/>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084328"/>
    <w:rPr>
      <w:rFonts w:ascii="Calibri" w:eastAsia="Calibri" w:hAnsi="Calibri" w:cs="Times New Roman"/>
    </w:rPr>
  </w:style>
  <w:style w:type="character" w:customStyle="1" w:styleId="20">
    <w:name w:val="Заголовок 2 Знак"/>
    <w:basedOn w:val="a0"/>
    <w:link w:val="2"/>
    <w:uiPriority w:val="9"/>
    <w:semiHidden/>
    <w:rsid w:val="00853D4A"/>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391324">
      <w:bodyDiv w:val="1"/>
      <w:marLeft w:val="0"/>
      <w:marRight w:val="0"/>
      <w:marTop w:val="0"/>
      <w:marBottom w:val="0"/>
      <w:divBdr>
        <w:top w:val="none" w:sz="0" w:space="0" w:color="auto"/>
        <w:left w:val="none" w:sz="0" w:space="0" w:color="auto"/>
        <w:bottom w:val="none" w:sz="0" w:space="0" w:color="auto"/>
        <w:right w:val="none" w:sz="0" w:space="0" w:color="auto"/>
      </w:divBdr>
    </w:div>
    <w:div w:id="277877731">
      <w:bodyDiv w:val="1"/>
      <w:marLeft w:val="0"/>
      <w:marRight w:val="0"/>
      <w:marTop w:val="0"/>
      <w:marBottom w:val="0"/>
      <w:divBdr>
        <w:top w:val="none" w:sz="0" w:space="0" w:color="auto"/>
        <w:left w:val="none" w:sz="0" w:space="0" w:color="auto"/>
        <w:bottom w:val="none" w:sz="0" w:space="0" w:color="auto"/>
        <w:right w:val="none" w:sz="0" w:space="0" w:color="auto"/>
      </w:divBdr>
    </w:div>
    <w:div w:id="336541204">
      <w:bodyDiv w:val="1"/>
      <w:marLeft w:val="0"/>
      <w:marRight w:val="0"/>
      <w:marTop w:val="0"/>
      <w:marBottom w:val="0"/>
      <w:divBdr>
        <w:top w:val="none" w:sz="0" w:space="0" w:color="auto"/>
        <w:left w:val="none" w:sz="0" w:space="0" w:color="auto"/>
        <w:bottom w:val="none" w:sz="0" w:space="0" w:color="auto"/>
        <w:right w:val="none" w:sz="0" w:space="0" w:color="auto"/>
      </w:divBdr>
    </w:div>
    <w:div w:id="1035695540">
      <w:bodyDiv w:val="1"/>
      <w:marLeft w:val="0"/>
      <w:marRight w:val="0"/>
      <w:marTop w:val="0"/>
      <w:marBottom w:val="0"/>
      <w:divBdr>
        <w:top w:val="none" w:sz="0" w:space="0" w:color="auto"/>
        <w:left w:val="none" w:sz="0" w:space="0" w:color="auto"/>
        <w:bottom w:val="none" w:sz="0" w:space="0" w:color="auto"/>
        <w:right w:val="none" w:sz="0" w:space="0" w:color="auto"/>
      </w:divBdr>
    </w:div>
    <w:div w:id="1145469820">
      <w:bodyDiv w:val="1"/>
      <w:marLeft w:val="0"/>
      <w:marRight w:val="0"/>
      <w:marTop w:val="0"/>
      <w:marBottom w:val="0"/>
      <w:divBdr>
        <w:top w:val="none" w:sz="0" w:space="0" w:color="auto"/>
        <w:left w:val="none" w:sz="0" w:space="0" w:color="auto"/>
        <w:bottom w:val="none" w:sz="0" w:space="0" w:color="auto"/>
        <w:right w:val="none" w:sz="0" w:space="0" w:color="auto"/>
      </w:divBdr>
    </w:div>
    <w:div w:id="1151361786">
      <w:bodyDiv w:val="1"/>
      <w:marLeft w:val="0"/>
      <w:marRight w:val="0"/>
      <w:marTop w:val="0"/>
      <w:marBottom w:val="0"/>
      <w:divBdr>
        <w:top w:val="none" w:sz="0" w:space="0" w:color="auto"/>
        <w:left w:val="none" w:sz="0" w:space="0" w:color="auto"/>
        <w:bottom w:val="none" w:sz="0" w:space="0" w:color="auto"/>
        <w:right w:val="none" w:sz="0" w:space="0" w:color="auto"/>
      </w:divBdr>
    </w:div>
    <w:div w:id="1400402885">
      <w:bodyDiv w:val="1"/>
      <w:marLeft w:val="0"/>
      <w:marRight w:val="0"/>
      <w:marTop w:val="0"/>
      <w:marBottom w:val="0"/>
      <w:divBdr>
        <w:top w:val="none" w:sz="0" w:space="0" w:color="auto"/>
        <w:left w:val="none" w:sz="0" w:space="0" w:color="auto"/>
        <w:bottom w:val="none" w:sz="0" w:space="0" w:color="auto"/>
        <w:right w:val="none" w:sz="0" w:space="0" w:color="auto"/>
      </w:divBdr>
    </w:div>
    <w:div w:id="19241398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oleObject" Target="embeddings/oleObject1.bin"/><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95CF441-EAB3-444C-B471-A500C77F75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53</Pages>
  <Words>11403</Words>
  <Characters>64999</Characters>
  <Application>Microsoft Office Word</Application>
  <DocSecurity>0</DocSecurity>
  <Lines>541</Lines>
  <Paragraphs>152</Paragraphs>
  <ScaleCrop>false</ScaleCrop>
  <HeadingPairs>
    <vt:vector size="2" baseType="variant">
      <vt:variant>
        <vt:lpstr>Название</vt:lpstr>
      </vt:variant>
      <vt:variant>
        <vt:i4>1</vt:i4>
      </vt:variant>
    </vt:vector>
  </HeadingPairs>
  <TitlesOfParts>
    <vt:vector size="1" baseType="lpstr">
      <vt:lpstr/>
    </vt:vector>
  </TitlesOfParts>
  <Company>Romeo1994</Company>
  <LinksUpToDate>false</LinksUpToDate>
  <CharactersWithSpaces>76250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Разишка</dc:creator>
  <cp:lastModifiedBy>Фоменко Татьяна Сергеевна</cp:lastModifiedBy>
  <cp:revision>22</cp:revision>
  <cp:lastPrinted>2014-12-15T20:03:00Z</cp:lastPrinted>
  <dcterms:created xsi:type="dcterms:W3CDTF">2014-12-17T11:24:00Z</dcterms:created>
  <dcterms:modified xsi:type="dcterms:W3CDTF">2025-06-25T05:16:00Z</dcterms:modified>
</cp:coreProperties>
</file>